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4B" w:rsidRDefault="00056EDC">
      <w:pPr>
        <w:pStyle w:val="a4"/>
      </w:pPr>
      <w:r>
        <w:t>Еколого-біологічне рослинництво та е</w:t>
      </w:r>
      <w:r w:rsidR="00E8271A">
        <w:t>кологічні</w:t>
      </w:r>
      <w:r w:rsidR="00E8271A">
        <w:rPr>
          <w:spacing w:val="33"/>
        </w:rPr>
        <w:t xml:space="preserve"> </w:t>
      </w:r>
      <w:r w:rsidR="00E8271A">
        <w:t>основи</w:t>
      </w:r>
      <w:r w:rsidR="00E8271A">
        <w:rPr>
          <w:spacing w:val="31"/>
        </w:rPr>
        <w:t xml:space="preserve"> </w:t>
      </w:r>
      <w:r w:rsidR="00E8271A">
        <w:t>застосування</w:t>
      </w:r>
      <w:r w:rsidR="00E8271A">
        <w:rPr>
          <w:spacing w:val="46"/>
        </w:rPr>
        <w:t xml:space="preserve"> </w:t>
      </w:r>
      <w:r w:rsidR="00E8271A">
        <w:t>добрив</w:t>
      </w:r>
    </w:p>
    <w:p w:rsidR="0045034B" w:rsidRDefault="00E8271A">
      <w:pPr>
        <w:pStyle w:val="11"/>
        <w:spacing w:before="4"/>
        <w:ind w:left="2274" w:right="1563"/>
        <w:jc w:val="center"/>
      </w:pPr>
      <w:r>
        <w:t>Кафедра</w:t>
      </w:r>
      <w:r>
        <w:rPr>
          <w:spacing w:val="-8"/>
        </w:rPr>
        <w:t xml:space="preserve"> </w:t>
      </w:r>
      <w:r>
        <w:t>землеробства,</w:t>
      </w:r>
      <w:r>
        <w:rPr>
          <w:spacing w:val="3"/>
        </w:rPr>
        <w:t xml:space="preserve"> </w:t>
      </w:r>
      <w:r>
        <w:t>ґрунтознавства</w:t>
      </w:r>
      <w:r>
        <w:rPr>
          <w:spacing w:val="-7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агрохімії</w:t>
      </w:r>
    </w:p>
    <w:p w:rsidR="0045034B" w:rsidRDefault="0045034B">
      <w:pPr>
        <w:pStyle w:val="a3"/>
        <w:spacing w:before="4"/>
        <w:ind w:left="0"/>
        <w:rPr>
          <w:b/>
        </w:rPr>
      </w:pPr>
    </w:p>
    <w:p w:rsidR="0045034B" w:rsidRDefault="00056EDC">
      <w:pPr>
        <w:pStyle w:val="11"/>
        <w:tabs>
          <w:tab w:val="right" w:pos="6462"/>
        </w:tabs>
        <w:spacing w:line="319" w:lineRule="exact"/>
      </w:pPr>
      <w:r>
        <w:t>Семестр</w:t>
      </w:r>
      <w:r>
        <w:tab/>
        <w:t>7</w:t>
      </w:r>
    </w:p>
    <w:p w:rsidR="0045034B" w:rsidRDefault="00E8271A">
      <w:pPr>
        <w:tabs>
          <w:tab w:val="left" w:pos="6303"/>
        </w:tabs>
        <w:spacing w:before="2"/>
        <w:ind w:left="100"/>
        <w:rPr>
          <w:b/>
          <w:sz w:val="28"/>
        </w:rPr>
      </w:pPr>
      <w:r>
        <w:rPr>
          <w:b/>
          <w:sz w:val="28"/>
        </w:rPr>
        <w:t>Освітній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ступінь</w:t>
      </w:r>
      <w:r>
        <w:rPr>
          <w:b/>
          <w:sz w:val="28"/>
        </w:rPr>
        <w:tab/>
        <w:t>Бакалавр</w:t>
      </w:r>
    </w:p>
    <w:p w:rsidR="0045034B" w:rsidRDefault="00E8271A">
      <w:pPr>
        <w:pStyle w:val="11"/>
        <w:tabs>
          <w:tab w:val="left" w:pos="6310"/>
        </w:tabs>
        <w:spacing w:before="2"/>
      </w:pPr>
      <w:r>
        <w:t>Кількість</w:t>
      </w:r>
      <w:r>
        <w:rPr>
          <w:spacing w:val="-2"/>
        </w:rPr>
        <w:t xml:space="preserve"> </w:t>
      </w:r>
      <w:r>
        <w:t>кредитів</w:t>
      </w:r>
      <w:r>
        <w:rPr>
          <w:spacing w:val="-5"/>
        </w:rPr>
        <w:t xml:space="preserve"> </w:t>
      </w:r>
      <w:r>
        <w:t>ЄКТС</w:t>
      </w:r>
      <w:r>
        <w:tab/>
      </w:r>
      <w:r w:rsidR="00056EDC">
        <w:t>5,0</w:t>
      </w:r>
    </w:p>
    <w:p w:rsidR="0045034B" w:rsidRDefault="00E8271A">
      <w:pPr>
        <w:tabs>
          <w:tab w:val="left" w:pos="6281"/>
        </w:tabs>
        <w:spacing w:before="2" w:line="320" w:lineRule="exact"/>
        <w:ind w:left="100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контролю</w:t>
      </w:r>
      <w:r>
        <w:rPr>
          <w:b/>
          <w:sz w:val="28"/>
        </w:rPr>
        <w:tab/>
      </w:r>
      <w:r w:rsidR="00170C83">
        <w:rPr>
          <w:b/>
          <w:sz w:val="28"/>
        </w:rPr>
        <w:t>залік</w:t>
      </w:r>
      <w:bookmarkStart w:id="0" w:name="_GoBack"/>
      <w:bookmarkEnd w:id="0"/>
    </w:p>
    <w:p w:rsidR="0045034B" w:rsidRDefault="00E8271A">
      <w:pPr>
        <w:pStyle w:val="11"/>
        <w:tabs>
          <w:tab w:val="left" w:pos="6231"/>
        </w:tabs>
        <w:spacing w:line="242" w:lineRule="auto"/>
        <w:ind w:left="6202" w:right="1060" w:hanging="6103"/>
      </w:pPr>
      <w:r>
        <w:t>Аудиторні</w:t>
      </w:r>
      <w:r>
        <w:rPr>
          <w:spacing w:val="-3"/>
        </w:rPr>
        <w:t xml:space="preserve"> </w:t>
      </w:r>
      <w:r w:rsidR="00056EDC">
        <w:t>години</w:t>
      </w:r>
      <w:r w:rsidR="00056EDC">
        <w:tab/>
      </w:r>
      <w:r w:rsidR="00056EDC">
        <w:tab/>
        <w:t>60</w:t>
      </w:r>
      <w:r>
        <w:t xml:space="preserve"> (</w:t>
      </w:r>
      <w:r>
        <w:rPr>
          <w:spacing w:val="-10"/>
        </w:rPr>
        <w:t xml:space="preserve"> </w:t>
      </w:r>
      <w:r w:rsidR="00056EDC">
        <w:t>30</w:t>
      </w:r>
      <w:r>
        <w:t xml:space="preserve"> год</w:t>
      </w:r>
      <w:r>
        <w:rPr>
          <w:spacing w:val="-1"/>
        </w:rPr>
        <w:t xml:space="preserve"> </w:t>
      </w:r>
      <w:r>
        <w:t>лекцій,</w:t>
      </w:r>
      <w:r>
        <w:rPr>
          <w:spacing w:val="-2"/>
        </w:rPr>
        <w:t xml:space="preserve"> </w:t>
      </w:r>
      <w:r w:rsidR="00056EDC">
        <w:t>30</w:t>
      </w:r>
      <w:r>
        <w:rPr>
          <w:spacing w:val="-7"/>
        </w:rPr>
        <w:t xml:space="preserve"> </w:t>
      </w:r>
      <w:r>
        <w:t>год</w:t>
      </w:r>
      <w:r>
        <w:rPr>
          <w:spacing w:val="-67"/>
        </w:rPr>
        <w:t xml:space="preserve"> </w:t>
      </w:r>
      <w:r>
        <w:t>практичних)</w:t>
      </w:r>
    </w:p>
    <w:p w:rsidR="0045034B" w:rsidRDefault="0045034B">
      <w:pPr>
        <w:pStyle w:val="a3"/>
        <w:spacing w:before="9"/>
        <w:ind w:left="0"/>
        <w:rPr>
          <w:b/>
          <w:sz w:val="27"/>
        </w:rPr>
      </w:pPr>
    </w:p>
    <w:p w:rsidR="0045034B" w:rsidRDefault="00E8271A">
      <w:pPr>
        <w:spacing w:line="320" w:lineRule="exact"/>
        <w:ind w:left="3767"/>
        <w:jc w:val="both"/>
        <w:rPr>
          <w:b/>
          <w:sz w:val="28"/>
        </w:rPr>
      </w:pPr>
      <w:r>
        <w:rPr>
          <w:b/>
          <w:sz w:val="28"/>
        </w:rPr>
        <w:t>Загальний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опис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45034B" w:rsidRDefault="00E8271A">
      <w:pPr>
        <w:pStyle w:val="a3"/>
        <w:ind w:right="99" w:firstLine="720"/>
        <w:jc w:val="both"/>
      </w:pPr>
      <w:r>
        <w:t xml:space="preserve">Програма курсу </w:t>
      </w:r>
      <w:r w:rsidR="00056EDC">
        <w:t xml:space="preserve">еколого-біологічне рослинництво та </w:t>
      </w:r>
      <w:r>
        <w:t>екологічні основи застосування добрив сприяє формуванню у</w:t>
      </w:r>
      <w:r>
        <w:rPr>
          <w:spacing w:val="-67"/>
        </w:rPr>
        <w:t xml:space="preserve"> </w:t>
      </w:r>
      <w:r>
        <w:t>студентів екологічної</w:t>
      </w:r>
      <w:r>
        <w:rPr>
          <w:spacing w:val="1"/>
        </w:rPr>
        <w:t xml:space="preserve"> </w:t>
      </w:r>
      <w:r>
        <w:t>свідомості</w:t>
      </w:r>
      <w:r>
        <w:rPr>
          <w:spacing w:val="1"/>
        </w:rPr>
        <w:t xml:space="preserve"> </w:t>
      </w:r>
      <w:r>
        <w:t>як специфічної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навколишнім</w:t>
      </w:r>
      <w:r>
        <w:rPr>
          <w:spacing w:val="1"/>
        </w:rPr>
        <w:t xml:space="preserve"> </w:t>
      </w:r>
      <w:r>
        <w:t>середовищем</w:t>
      </w:r>
      <w:r>
        <w:rPr>
          <w:spacing w:val="1"/>
        </w:rPr>
        <w:t xml:space="preserve"> </w:t>
      </w:r>
      <w:r>
        <w:t>та формування</w:t>
      </w:r>
      <w:r>
        <w:rPr>
          <w:spacing w:val="1"/>
        </w:rPr>
        <w:t xml:space="preserve"> </w:t>
      </w:r>
      <w:r>
        <w:t>екологічного</w:t>
      </w:r>
      <w:r>
        <w:rPr>
          <w:spacing w:val="1"/>
        </w:rPr>
        <w:t xml:space="preserve"> </w:t>
      </w:r>
      <w:r>
        <w:t>мислення,</w:t>
      </w:r>
      <w:r>
        <w:rPr>
          <w:spacing w:val="1"/>
        </w:rPr>
        <w:t xml:space="preserve"> </w:t>
      </w:r>
      <w:r>
        <w:t>екологічної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регулюванні</w:t>
      </w:r>
      <w:r>
        <w:rPr>
          <w:spacing w:val="1"/>
        </w:rPr>
        <w:t xml:space="preserve"> </w:t>
      </w:r>
      <w:r>
        <w:t>мінерального</w:t>
      </w:r>
      <w:r>
        <w:rPr>
          <w:spacing w:val="1"/>
        </w:rPr>
        <w:t xml:space="preserve"> </w:t>
      </w:r>
      <w:r>
        <w:t>живлення</w:t>
      </w:r>
      <w:r>
        <w:rPr>
          <w:spacing w:val="1"/>
        </w:rPr>
        <w:t xml:space="preserve"> </w:t>
      </w:r>
      <w:r>
        <w:t>рослин.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частин:</w:t>
      </w:r>
      <w:r>
        <w:rPr>
          <w:spacing w:val="1"/>
        </w:rPr>
        <w:t xml:space="preserve"> </w:t>
      </w:r>
      <w:r>
        <w:t>вступ,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живлення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гумусу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землеробстві,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добрив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прийоми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proofErr w:type="spellStart"/>
      <w:r>
        <w:t>внесення.В</w:t>
      </w:r>
      <w:proofErr w:type="spellEnd"/>
      <w:r>
        <w:rPr>
          <w:spacing w:val="1"/>
        </w:rPr>
        <w:t xml:space="preserve"> </w:t>
      </w:r>
      <w:r>
        <w:t>стислій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розглядаються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забруднення</w:t>
      </w:r>
      <w:r>
        <w:rPr>
          <w:spacing w:val="1"/>
        </w:rPr>
        <w:t xml:space="preserve"> </w:t>
      </w:r>
      <w:r>
        <w:t>довкілля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сільськогосподарської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шляхи</w:t>
      </w:r>
      <w:r>
        <w:rPr>
          <w:spacing w:val="2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усунення.</w:t>
      </w:r>
    </w:p>
    <w:p w:rsidR="0045034B" w:rsidRDefault="00E8271A">
      <w:pPr>
        <w:pStyle w:val="a3"/>
        <w:spacing w:before="1"/>
        <w:ind w:right="113" w:firstLine="634"/>
        <w:jc w:val="both"/>
      </w:pPr>
      <w:r>
        <w:t>Опанування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екологічних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добрив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екологічного</w:t>
      </w:r>
      <w:r>
        <w:rPr>
          <w:spacing w:val="1"/>
        </w:rPr>
        <w:t xml:space="preserve"> </w:t>
      </w:r>
      <w:r>
        <w:t>спрямування</w:t>
      </w:r>
      <w:r>
        <w:rPr>
          <w:spacing w:val="1"/>
        </w:rPr>
        <w:t xml:space="preserve"> </w:t>
      </w:r>
      <w:r>
        <w:t>сільськогосподарським</w:t>
      </w:r>
      <w:r>
        <w:rPr>
          <w:spacing w:val="1"/>
        </w:rPr>
        <w:t xml:space="preserve"> </w:t>
      </w:r>
      <w:r>
        <w:t>технологіям</w:t>
      </w:r>
      <w:r>
        <w:rPr>
          <w:spacing w:val="3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хімізації</w:t>
      </w:r>
      <w:r>
        <w:rPr>
          <w:spacing w:val="2"/>
        </w:rPr>
        <w:t xml:space="preserve"> </w:t>
      </w:r>
      <w:r>
        <w:t>землеробства.</w:t>
      </w:r>
    </w:p>
    <w:p w:rsidR="0045034B" w:rsidRDefault="00E8271A">
      <w:pPr>
        <w:pStyle w:val="11"/>
        <w:spacing w:line="321" w:lineRule="exact"/>
        <w:ind w:left="2262"/>
        <w:jc w:val="both"/>
      </w:pPr>
      <w:r>
        <w:t>Теми</w:t>
      </w:r>
      <w:r>
        <w:rPr>
          <w:spacing w:val="-6"/>
        </w:rPr>
        <w:t xml:space="preserve"> </w:t>
      </w:r>
      <w:r>
        <w:t>лекцій:</w:t>
      </w:r>
    </w:p>
    <w:p w:rsidR="0045034B" w:rsidRDefault="00E8271A">
      <w:pPr>
        <w:pStyle w:val="a3"/>
        <w:spacing w:before="2" w:line="242" w:lineRule="auto"/>
        <w:ind w:left="525" w:right="1957" w:hanging="8"/>
      </w:pPr>
      <w:r>
        <w:t>1.Вступ. Кругообіг та баланс поживних елементів в землеробстві.</w:t>
      </w:r>
      <w:r>
        <w:rPr>
          <w:spacing w:val="-67"/>
        </w:rPr>
        <w:t xml:space="preserve"> </w:t>
      </w:r>
      <w:r>
        <w:t>2.Життя</w:t>
      </w:r>
      <w:r>
        <w:rPr>
          <w:spacing w:val="-1"/>
        </w:rPr>
        <w:t xml:space="preserve"> </w:t>
      </w:r>
      <w:proofErr w:type="spellStart"/>
      <w:r>
        <w:t>грунту</w:t>
      </w:r>
      <w:proofErr w:type="spellEnd"/>
      <w:r>
        <w:t>.</w:t>
      </w:r>
      <w:r>
        <w:rPr>
          <w:spacing w:val="3"/>
        </w:rPr>
        <w:t xml:space="preserve"> </w:t>
      </w:r>
      <w:proofErr w:type="spellStart"/>
      <w:r>
        <w:t>Грунт</w:t>
      </w:r>
      <w:proofErr w:type="spellEnd"/>
      <w:r>
        <w:t xml:space="preserve"> -</w:t>
      </w:r>
      <w:r>
        <w:rPr>
          <w:spacing w:val="-7"/>
        </w:rPr>
        <w:t xml:space="preserve"> </w:t>
      </w:r>
      <w:r>
        <w:t>базова</w:t>
      </w:r>
      <w:r>
        <w:rPr>
          <w:spacing w:val="-3"/>
        </w:rPr>
        <w:t xml:space="preserve"> </w:t>
      </w:r>
      <w:r>
        <w:t>складова</w:t>
      </w:r>
      <w:r>
        <w:rPr>
          <w:spacing w:val="-3"/>
        </w:rPr>
        <w:t xml:space="preserve"> </w:t>
      </w:r>
      <w:proofErr w:type="spellStart"/>
      <w:r>
        <w:t>агроекосистеми</w:t>
      </w:r>
      <w:proofErr w:type="spellEnd"/>
      <w:r>
        <w:t>.</w:t>
      </w:r>
    </w:p>
    <w:p w:rsidR="0045034B" w:rsidRDefault="00E8271A">
      <w:pPr>
        <w:pStyle w:val="a3"/>
        <w:spacing w:line="242" w:lineRule="auto"/>
        <w:ind w:left="518"/>
      </w:pPr>
      <w:r>
        <w:t>3.Система удобрення – основа підтримання балансу біогенних елементів.</w:t>
      </w:r>
      <w:r>
        <w:rPr>
          <w:spacing w:val="1"/>
        </w:rPr>
        <w:t xml:space="preserve"> </w:t>
      </w:r>
      <w:r>
        <w:t>4.Основні умови ефективного застосування добрив та прийоми їх внесення.</w:t>
      </w:r>
      <w:r>
        <w:rPr>
          <w:spacing w:val="1"/>
        </w:rPr>
        <w:t xml:space="preserve"> </w:t>
      </w:r>
      <w:r>
        <w:t>5.Забруднення</w:t>
      </w:r>
      <w:r>
        <w:rPr>
          <w:spacing w:val="-6"/>
        </w:rPr>
        <w:t xml:space="preserve"> </w:t>
      </w:r>
      <w:r>
        <w:t>довкілля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сільськогосподарської</w:t>
      </w:r>
      <w:r>
        <w:rPr>
          <w:spacing w:val="-5"/>
        </w:rPr>
        <w:t xml:space="preserve"> </w:t>
      </w:r>
      <w:r>
        <w:t>продукції</w:t>
      </w:r>
      <w:r>
        <w:rPr>
          <w:spacing w:val="-6"/>
        </w:rPr>
        <w:t xml:space="preserve"> </w:t>
      </w:r>
      <w:proofErr w:type="spellStart"/>
      <w:r>
        <w:t>добривами.Добрива</w:t>
      </w:r>
      <w:proofErr w:type="spellEnd"/>
      <w:r>
        <w:rPr>
          <w:spacing w:val="-8"/>
        </w:rPr>
        <w:t xml:space="preserve"> </w:t>
      </w:r>
      <w:r>
        <w:t>і</w:t>
      </w:r>
    </w:p>
    <w:p w:rsidR="0045034B" w:rsidRDefault="00E8271A">
      <w:pPr>
        <w:pStyle w:val="a3"/>
        <w:spacing w:line="312" w:lineRule="exact"/>
      </w:pPr>
      <w:r>
        <w:t>біологічна</w:t>
      </w:r>
      <w:r>
        <w:rPr>
          <w:spacing w:val="-8"/>
        </w:rPr>
        <w:t xml:space="preserve"> </w:t>
      </w:r>
      <w:r>
        <w:t>якість</w:t>
      </w:r>
      <w:r>
        <w:rPr>
          <w:spacing w:val="-5"/>
        </w:rPr>
        <w:t xml:space="preserve"> </w:t>
      </w:r>
      <w:r>
        <w:t>сільськогосподарської</w:t>
      </w:r>
      <w:r>
        <w:rPr>
          <w:spacing w:val="-6"/>
        </w:rPr>
        <w:t xml:space="preserve"> </w:t>
      </w:r>
      <w:r>
        <w:t>продукції.</w:t>
      </w:r>
    </w:p>
    <w:p w:rsidR="0045034B" w:rsidRDefault="00E8271A">
      <w:pPr>
        <w:pStyle w:val="a5"/>
        <w:numPr>
          <w:ilvl w:val="0"/>
          <w:numId w:val="1"/>
        </w:numPr>
        <w:tabs>
          <w:tab w:val="left" w:pos="807"/>
        </w:tabs>
        <w:spacing w:line="242" w:lineRule="auto"/>
        <w:ind w:right="545" w:firstLine="0"/>
        <w:rPr>
          <w:sz w:val="28"/>
        </w:rPr>
      </w:pPr>
      <w:r>
        <w:rPr>
          <w:sz w:val="28"/>
        </w:rPr>
        <w:t>Роль</w:t>
      </w:r>
      <w:r>
        <w:rPr>
          <w:spacing w:val="-5"/>
          <w:sz w:val="28"/>
        </w:rPr>
        <w:t xml:space="preserve"> </w:t>
      </w:r>
      <w:r>
        <w:rPr>
          <w:sz w:val="28"/>
        </w:rPr>
        <w:t>нетрадиційних</w:t>
      </w:r>
      <w:r>
        <w:rPr>
          <w:spacing w:val="-10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органічного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походження</w:t>
      </w:r>
      <w:r>
        <w:rPr>
          <w:spacing w:val="5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шляхи</w:t>
      </w:r>
      <w:r>
        <w:rPr>
          <w:spacing w:val="-5"/>
          <w:sz w:val="28"/>
        </w:rPr>
        <w:t xml:space="preserve"> </w:t>
      </w:r>
      <w:r>
        <w:rPr>
          <w:sz w:val="28"/>
        </w:rPr>
        <w:t>покращення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живлення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рослин.</w:t>
      </w:r>
    </w:p>
    <w:p w:rsidR="0045034B" w:rsidRDefault="00E8271A">
      <w:pPr>
        <w:pStyle w:val="a5"/>
        <w:numPr>
          <w:ilvl w:val="0"/>
          <w:numId w:val="1"/>
        </w:numPr>
        <w:tabs>
          <w:tab w:val="left" w:pos="807"/>
        </w:tabs>
        <w:spacing w:line="317" w:lineRule="exact"/>
        <w:ind w:left="806" w:hanging="282"/>
        <w:rPr>
          <w:sz w:val="28"/>
        </w:rPr>
      </w:pPr>
      <w:proofErr w:type="spellStart"/>
      <w:r>
        <w:rPr>
          <w:sz w:val="28"/>
        </w:rPr>
        <w:t>Хімізацівя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землеробства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біосфери: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альтернативи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перспективи.</w:t>
      </w:r>
    </w:p>
    <w:p w:rsidR="0045034B" w:rsidRDefault="00E8271A">
      <w:pPr>
        <w:pStyle w:val="11"/>
        <w:spacing w:line="320" w:lineRule="exact"/>
        <w:ind w:left="2420"/>
      </w:pPr>
      <w:r>
        <w:t>Теми</w:t>
      </w:r>
      <w:r>
        <w:rPr>
          <w:spacing w:val="-9"/>
        </w:rPr>
        <w:t xml:space="preserve"> </w:t>
      </w:r>
      <w:r>
        <w:t>занять:</w:t>
      </w:r>
    </w:p>
    <w:p w:rsidR="0045034B" w:rsidRDefault="00E8271A">
      <w:pPr>
        <w:pStyle w:val="a3"/>
        <w:ind w:left="1087"/>
      </w:pPr>
      <w:r>
        <w:t>(</w:t>
      </w:r>
      <w:r>
        <w:rPr>
          <w:spacing w:val="-16"/>
        </w:rPr>
        <w:t xml:space="preserve"> </w:t>
      </w:r>
      <w:r>
        <w:t>семінарських,практичних,лабораторних)</w:t>
      </w:r>
    </w:p>
    <w:p w:rsidR="0045034B" w:rsidRDefault="00E8271A">
      <w:pPr>
        <w:pStyle w:val="a5"/>
        <w:numPr>
          <w:ilvl w:val="1"/>
          <w:numId w:val="1"/>
        </w:numPr>
        <w:tabs>
          <w:tab w:val="left" w:pos="950"/>
        </w:tabs>
        <w:spacing w:line="320" w:lineRule="exact"/>
        <w:ind w:hanging="216"/>
        <w:jc w:val="left"/>
        <w:rPr>
          <w:sz w:val="28"/>
        </w:rPr>
      </w:pPr>
      <w:r>
        <w:rPr>
          <w:sz w:val="28"/>
        </w:rPr>
        <w:t>Розрахунок</w:t>
      </w:r>
      <w:r>
        <w:rPr>
          <w:spacing w:val="-4"/>
          <w:sz w:val="28"/>
        </w:rPr>
        <w:t xml:space="preserve"> </w:t>
      </w:r>
      <w:r>
        <w:rPr>
          <w:sz w:val="28"/>
        </w:rPr>
        <w:t>балансу</w:t>
      </w:r>
      <w:r>
        <w:rPr>
          <w:spacing w:val="-15"/>
          <w:sz w:val="28"/>
        </w:rPr>
        <w:t xml:space="preserve"> </w:t>
      </w:r>
      <w:r>
        <w:rPr>
          <w:sz w:val="28"/>
        </w:rPr>
        <w:t>біогенних</w:t>
      </w:r>
      <w:r>
        <w:rPr>
          <w:spacing w:val="-9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землеробстві</w:t>
      </w:r>
      <w:r>
        <w:rPr>
          <w:spacing w:val="-4"/>
          <w:sz w:val="28"/>
        </w:rPr>
        <w:t xml:space="preserve"> </w:t>
      </w:r>
      <w:r>
        <w:rPr>
          <w:sz w:val="28"/>
        </w:rPr>
        <w:t>господарства.</w:t>
      </w:r>
    </w:p>
    <w:p w:rsidR="0045034B" w:rsidRDefault="00E8271A">
      <w:pPr>
        <w:pStyle w:val="a5"/>
        <w:numPr>
          <w:ilvl w:val="1"/>
          <w:numId w:val="1"/>
        </w:numPr>
        <w:tabs>
          <w:tab w:val="left" w:pos="1016"/>
        </w:tabs>
        <w:spacing w:line="242" w:lineRule="auto"/>
        <w:ind w:left="100" w:right="280" w:firstLine="634"/>
        <w:jc w:val="left"/>
        <w:rPr>
          <w:sz w:val="28"/>
        </w:rPr>
      </w:pPr>
      <w:r>
        <w:rPr>
          <w:sz w:val="28"/>
        </w:rPr>
        <w:t>Розрахунок</w:t>
      </w:r>
      <w:r>
        <w:rPr>
          <w:spacing w:val="-4"/>
          <w:sz w:val="28"/>
        </w:rPr>
        <w:t xml:space="preserve"> </w:t>
      </w:r>
      <w:r>
        <w:rPr>
          <w:sz w:val="28"/>
        </w:rPr>
        <w:t>мінімальної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норми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органічних</w:t>
      </w:r>
      <w:r>
        <w:rPr>
          <w:spacing w:val="-8"/>
          <w:sz w:val="28"/>
        </w:rPr>
        <w:t xml:space="preserve"> </w:t>
      </w:r>
      <w:r>
        <w:rPr>
          <w:sz w:val="28"/>
        </w:rPr>
        <w:t>добрив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1га</w:t>
      </w:r>
      <w:r>
        <w:rPr>
          <w:spacing w:val="-6"/>
          <w:sz w:val="28"/>
        </w:rPr>
        <w:t xml:space="preserve"> </w:t>
      </w:r>
      <w:r>
        <w:rPr>
          <w:sz w:val="28"/>
        </w:rPr>
        <w:t>сівозмінної</w:t>
      </w:r>
      <w:r>
        <w:rPr>
          <w:spacing w:val="-3"/>
          <w:sz w:val="28"/>
        </w:rPr>
        <w:t xml:space="preserve"> </w:t>
      </w:r>
      <w:r>
        <w:rPr>
          <w:sz w:val="28"/>
        </w:rPr>
        <w:t>площі,</w:t>
      </w:r>
      <w:r>
        <w:rPr>
          <w:spacing w:val="-67"/>
          <w:sz w:val="28"/>
        </w:rPr>
        <w:t xml:space="preserve"> </w:t>
      </w:r>
      <w:r>
        <w:rPr>
          <w:sz w:val="28"/>
        </w:rPr>
        <w:t>яка</w:t>
      </w:r>
      <w:r>
        <w:rPr>
          <w:spacing w:val="-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3"/>
          <w:sz w:val="28"/>
        </w:rPr>
        <w:t xml:space="preserve"> </w:t>
      </w:r>
      <w:r>
        <w:rPr>
          <w:sz w:val="28"/>
        </w:rPr>
        <w:t>бездефіцитний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</w:t>
      </w:r>
      <w:r>
        <w:rPr>
          <w:spacing w:val="-1"/>
          <w:sz w:val="28"/>
        </w:rPr>
        <w:t xml:space="preserve"> </w:t>
      </w:r>
      <w:r>
        <w:rPr>
          <w:sz w:val="28"/>
        </w:rPr>
        <w:t>гумусу</w:t>
      </w:r>
    </w:p>
    <w:p w:rsidR="0045034B" w:rsidRDefault="00E8271A">
      <w:pPr>
        <w:pStyle w:val="a5"/>
        <w:numPr>
          <w:ilvl w:val="1"/>
          <w:numId w:val="1"/>
        </w:numPr>
        <w:tabs>
          <w:tab w:val="left" w:pos="1016"/>
        </w:tabs>
        <w:spacing w:line="320" w:lineRule="exact"/>
        <w:ind w:left="1015" w:hanging="282"/>
        <w:jc w:val="left"/>
        <w:rPr>
          <w:sz w:val="28"/>
        </w:rPr>
      </w:pPr>
      <w:r>
        <w:rPr>
          <w:sz w:val="28"/>
        </w:rPr>
        <w:t>Розрахунок</w:t>
      </w:r>
      <w:r>
        <w:rPr>
          <w:spacing w:val="-5"/>
          <w:sz w:val="28"/>
        </w:rPr>
        <w:t xml:space="preserve"> </w:t>
      </w:r>
      <w:r>
        <w:rPr>
          <w:sz w:val="28"/>
        </w:rPr>
        <w:t>виходу</w:t>
      </w:r>
      <w:r>
        <w:rPr>
          <w:spacing w:val="-15"/>
          <w:sz w:val="28"/>
        </w:rPr>
        <w:t xml:space="preserve"> </w:t>
      </w:r>
      <w:r>
        <w:rPr>
          <w:sz w:val="28"/>
        </w:rPr>
        <w:t>побічної</w:t>
      </w:r>
      <w:r>
        <w:rPr>
          <w:spacing w:val="62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господарстві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технологія</w:t>
      </w:r>
    </w:p>
    <w:p w:rsidR="0045034B" w:rsidRDefault="00E8271A">
      <w:pPr>
        <w:pStyle w:val="a3"/>
        <w:spacing w:line="319" w:lineRule="exact"/>
      </w:pPr>
      <w:r>
        <w:t>використання</w:t>
      </w:r>
      <w:r>
        <w:rPr>
          <w:spacing w:val="-5"/>
        </w:rPr>
        <w:t xml:space="preserve"> </w:t>
      </w:r>
      <w:r>
        <w:t>її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органічне</w:t>
      </w:r>
      <w:r>
        <w:rPr>
          <w:spacing w:val="-7"/>
        </w:rPr>
        <w:t xml:space="preserve"> </w:t>
      </w:r>
      <w:r>
        <w:t>добриво.</w:t>
      </w:r>
      <w:r>
        <w:rPr>
          <w:spacing w:val="-4"/>
        </w:rPr>
        <w:t xml:space="preserve"> </w:t>
      </w:r>
      <w:r>
        <w:t>Конкретні</w:t>
      </w:r>
      <w:r>
        <w:rPr>
          <w:spacing w:val="-3"/>
        </w:rPr>
        <w:t xml:space="preserve"> </w:t>
      </w:r>
      <w:r>
        <w:t>рецепти</w:t>
      </w:r>
      <w:r>
        <w:rPr>
          <w:spacing w:val="-5"/>
        </w:rPr>
        <w:t xml:space="preserve"> </w:t>
      </w:r>
      <w:r>
        <w:t>прискорення</w:t>
      </w:r>
      <w:r>
        <w:rPr>
          <w:spacing w:val="61"/>
        </w:rPr>
        <w:t xml:space="preserve"> </w:t>
      </w:r>
      <w:r>
        <w:t>її</w:t>
      </w:r>
      <w:r>
        <w:rPr>
          <w:spacing w:val="61"/>
        </w:rPr>
        <w:t xml:space="preserve"> </w:t>
      </w:r>
      <w:r>
        <w:t>розкладу.</w:t>
      </w:r>
    </w:p>
    <w:p w:rsidR="0045034B" w:rsidRDefault="00E8271A">
      <w:pPr>
        <w:pStyle w:val="a5"/>
        <w:numPr>
          <w:ilvl w:val="1"/>
          <w:numId w:val="1"/>
        </w:numPr>
        <w:tabs>
          <w:tab w:val="left" w:pos="1087"/>
        </w:tabs>
        <w:spacing w:line="319" w:lineRule="exact"/>
        <w:ind w:left="1086" w:hanging="353"/>
        <w:jc w:val="left"/>
        <w:rPr>
          <w:sz w:val="28"/>
        </w:rPr>
      </w:pPr>
      <w:r>
        <w:rPr>
          <w:sz w:val="28"/>
        </w:rPr>
        <w:t>Хімічна</w:t>
      </w:r>
      <w:r>
        <w:rPr>
          <w:spacing w:val="-12"/>
          <w:sz w:val="28"/>
        </w:rPr>
        <w:t xml:space="preserve"> </w:t>
      </w:r>
      <w:r>
        <w:rPr>
          <w:sz w:val="28"/>
        </w:rPr>
        <w:t>меліорація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грунтів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-2"/>
          <w:sz w:val="28"/>
        </w:rPr>
        <w:t xml:space="preserve"> </w:t>
      </w:r>
      <w:r>
        <w:rPr>
          <w:sz w:val="28"/>
        </w:rPr>
        <w:t>добрив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сівозміні.</w:t>
      </w:r>
    </w:p>
    <w:p w:rsidR="0045034B" w:rsidRDefault="00E8271A">
      <w:pPr>
        <w:pStyle w:val="a5"/>
        <w:numPr>
          <w:ilvl w:val="1"/>
          <w:numId w:val="1"/>
        </w:numPr>
        <w:tabs>
          <w:tab w:val="left" w:pos="1087"/>
        </w:tabs>
        <w:spacing w:line="242" w:lineRule="auto"/>
        <w:ind w:left="100" w:right="535" w:firstLine="706"/>
        <w:jc w:val="left"/>
        <w:rPr>
          <w:sz w:val="28"/>
        </w:rPr>
      </w:pPr>
      <w:r>
        <w:rPr>
          <w:sz w:val="28"/>
        </w:rPr>
        <w:t>Розробка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обґрунтування</w:t>
      </w:r>
      <w:r>
        <w:rPr>
          <w:spacing w:val="2"/>
          <w:sz w:val="28"/>
        </w:rPr>
        <w:t xml:space="preserve"> </w:t>
      </w:r>
      <w:r>
        <w:rPr>
          <w:sz w:val="28"/>
        </w:rPr>
        <w:t>екологічно</w:t>
      </w:r>
      <w:r>
        <w:rPr>
          <w:spacing w:val="-9"/>
          <w:sz w:val="28"/>
        </w:rPr>
        <w:t xml:space="preserve"> </w:t>
      </w:r>
      <w:r>
        <w:rPr>
          <w:sz w:val="28"/>
        </w:rPr>
        <w:t>безпечної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5"/>
          <w:sz w:val="28"/>
        </w:rPr>
        <w:t xml:space="preserve"> </w:t>
      </w:r>
      <w:r>
        <w:rPr>
          <w:sz w:val="28"/>
        </w:rPr>
        <w:t>удобрення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с.-г.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культур.</w:t>
      </w:r>
    </w:p>
    <w:p w:rsidR="0045034B" w:rsidRDefault="00E8271A">
      <w:pPr>
        <w:pStyle w:val="a5"/>
        <w:numPr>
          <w:ilvl w:val="1"/>
          <w:numId w:val="1"/>
        </w:numPr>
        <w:tabs>
          <w:tab w:val="left" w:pos="1095"/>
        </w:tabs>
        <w:spacing w:line="313" w:lineRule="exact"/>
        <w:ind w:left="1094" w:hanging="289"/>
        <w:jc w:val="left"/>
        <w:rPr>
          <w:sz w:val="28"/>
        </w:rPr>
      </w:pPr>
      <w:r>
        <w:rPr>
          <w:sz w:val="28"/>
        </w:rPr>
        <w:t>Оцінка</w:t>
      </w:r>
      <w:r>
        <w:rPr>
          <w:spacing w:val="-10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6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добрив</w:t>
      </w:r>
    </w:p>
    <w:sectPr w:rsidR="0045034B" w:rsidSect="0045034B">
      <w:type w:val="continuous"/>
      <w:pgSz w:w="11910" w:h="16850"/>
      <w:pgMar w:top="1060" w:right="7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26EEA"/>
    <w:multiLevelType w:val="hybridMultilevel"/>
    <w:tmpl w:val="8FF2DA8C"/>
    <w:lvl w:ilvl="0" w:tplc="A7201638">
      <w:start w:val="6"/>
      <w:numFmt w:val="decimal"/>
      <w:lvlText w:val="%1."/>
      <w:lvlJc w:val="left"/>
      <w:pPr>
        <w:ind w:left="518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FE2180A">
      <w:start w:val="1"/>
      <w:numFmt w:val="decimal"/>
      <w:lvlText w:val="%2."/>
      <w:lvlJc w:val="left"/>
      <w:pPr>
        <w:ind w:left="949" w:hanging="215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6"/>
        <w:szCs w:val="26"/>
        <w:lang w:val="uk-UA" w:eastAsia="en-US" w:bidi="ar-SA"/>
      </w:rPr>
    </w:lvl>
    <w:lvl w:ilvl="2" w:tplc="7E1EC368">
      <w:numFmt w:val="bullet"/>
      <w:lvlText w:val="•"/>
      <w:lvlJc w:val="left"/>
      <w:pPr>
        <w:ind w:left="1987" w:hanging="215"/>
      </w:pPr>
      <w:rPr>
        <w:rFonts w:hint="default"/>
        <w:lang w:val="uk-UA" w:eastAsia="en-US" w:bidi="ar-SA"/>
      </w:rPr>
    </w:lvl>
    <w:lvl w:ilvl="3" w:tplc="11E021D8">
      <w:numFmt w:val="bullet"/>
      <w:lvlText w:val="•"/>
      <w:lvlJc w:val="left"/>
      <w:pPr>
        <w:ind w:left="3035" w:hanging="215"/>
      </w:pPr>
      <w:rPr>
        <w:rFonts w:hint="default"/>
        <w:lang w:val="uk-UA" w:eastAsia="en-US" w:bidi="ar-SA"/>
      </w:rPr>
    </w:lvl>
    <w:lvl w:ilvl="4" w:tplc="DE6A471C">
      <w:numFmt w:val="bullet"/>
      <w:lvlText w:val="•"/>
      <w:lvlJc w:val="left"/>
      <w:pPr>
        <w:ind w:left="4082" w:hanging="215"/>
      </w:pPr>
      <w:rPr>
        <w:rFonts w:hint="default"/>
        <w:lang w:val="uk-UA" w:eastAsia="en-US" w:bidi="ar-SA"/>
      </w:rPr>
    </w:lvl>
    <w:lvl w:ilvl="5" w:tplc="8214A8EA">
      <w:numFmt w:val="bullet"/>
      <w:lvlText w:val="•"/>
      <w:lvlJc w:val="left"/>
      <w:pPr>
        <w:ind w:left="5130" w:hanging="215"/>
      </w:pPr>
      <w:rPr>
        <w:rFonts w:hint="default"/>
        <w:lang w:val="uk-UA" w:eastAsia="en-US" w:bidi="ar-SA"/>
      </w:rPr>
    </w:lvl>
    <w:lvl w:ilvl="6" w:tplc="AB6E4290">
      <w:numFmt w:val="bullet"/>
      <w:lvlText w:val="•"/>
      <w:lvlJc w:val="left"/>
      <w:pPr>
        <w:ind w:left="6178" w:hanging="215"/>
      </w:pPr>
      <w:rPr>
        <w:rFonts w:hint="default"/>
        <w:lang w:val="uk-UA" w:eastAsia="en-US" w:bidi="ar-SA"/>
      </w:rPr>
    </w:lvl>
    <w:lvl w:ilvl="7" w:tplc="FBDE1B52">
      <w:numFmt w:val="bullet"/>
      <w:lvlText w:val="•"/>
      <w:lvlJc w:val="left"/>
      <w:pPr>
        <w:ind w:left="7225" w:hanging="215"/>
      </w:pPr>
      <w:rPr>
        <w:rFonts w:hint="default"/>
        <w:lang w:val="uk-UA" w:eastAsia="en-US" w:bidi="ar-SA"/>
      </w:rPr>
    </w:lvl>
    <w:lvl w:ilvl="8" w:tplc="70E46B6C">
      <w:numFmt w:val="bullet"/>
      <w:lvlText w:val="•"/>
      <w:lvlJc w:val="left"/>
      <w:pPr>
        <w:ind w:left="8273" w:hanging="21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5034B"/>
    <w:rsid w:val="00056EDC"/>
    <w:rsid w:val="00170C83"/>
    <w:rsid w:val="0045034B"/>
    <w:rsid w:val="00E8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0FA6"/>
  <w15:docId w15:val="{E9801CF3-596D-48C5-A6FB-38EEEEFE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034B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03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034B"/>
    <w:pPr>
      <w:ind w:left="100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5034B"/>
    <w:pPr>
      <w:ind w:left="100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45034B"/>
    <w:pPr>
      <w:spacing w:before="75"/>
      <w:ind w:left="2263" w:right="1563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rsid w:val="0045034B"/>
    <w:pPr>
      <w:ind w:left="100" w:hanging="282"/>
    </w:pPr>
  </w:style>
  <w:style w:type="paragraph" w:customStyle="1" w:styleId="TableParagraph">
    <w:name w:val="Table Paragraph"/>
    <w:basedOn w:val="a"/>
    <w:uiPriority w:val="1"/>
    <w:qFormat/>
    <w:rsid w:val="00450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1399</Words>
  <Characters>798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АГРОХІМІЯ</dc:title>
  <dc:creator>Admin</dc:creator>
  <cp:lastModifiedBy>PC</cp:lastModifiedBy>
  <cp:revision>4</cp:revision>
  <dcterms:created xsi:type="dcterms:W3CDTF">2021-03-16T17:30:00Z</dcterms:created>
  <dcterms:modified xsi:type="dcterms:W3CDTF">2025-12-23T12:14:00Z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2021-03-16T00:00:00Z</vt:filetime>
  </property>
</Properties>
</file>