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280"/>
      </w:tblGrid>
      <w:tr w:rsidR="00965225" w:rsidRPr="00BF1B4B" w14:paraId="0673B85D" w14:textId="77777777" w:rsidTr="00A558ED">
        <w:tc>
          <w:tcPr>
            <w:tcW w:w="4785" w:type="dxa"/>
            <w:shd w:val="clear" w:color="auto" w:fill="auto"/>
          </w:tcPr>
          <w:p w14:paraId="0673B85B" w14:textId="77777777" w:rsidR="00965225" w:rsidRPr="00BF1B4B" w:rsidRDefault="00965225" w:rsidP="00A558ED">
            <w:pPr>
              <w:ind w:firstLine="39"/>
              <w:rPr>
                <w:color w:val="0D0D0D"/>
                <w:lang w:val="uk-UA"/>
              </w:rPr>
            </w:pPr>
            <w:r w:rsidRPr="00BF1B4B">
              <w:rPr>
                <w:color w:val="0D0D0D"/>
                <w:lang w:val="uk-UA"/>
              </w:rPr>
              <w:t>Найменування посади</w:t>
            </w:r>
          </w:p>
        </w:tc>
        <w:tc>
          <w:tcPr>
            <w:tcW w:w="5280" w:type="dxa"/>
            <w:shd w:val="clear" w:color="auto" w:fill="auto"/>
            <w:vAlign w:val="center"/>
          </w:tcPr>
          <w:p w14:paraId="0673B85C" w14:textId="391FD7A6" w:rsidR="00965225" w:rsidRPr="001508F5" w:rsidRDefault="00F24962" w:rsidP="00123476">
            <w:pPr>
              <w:rPr>
                <w:color w:val="000000"/>
                <w:lang w:val="uk-UA"/>
              </w:rPr>
            </w:pPr>
            <w:r>
              <w:rPr>
                <w:color w:val="000000"/>
                <w:lang w:val="uk-UA"/>
              </w:rPr>
              <w:t>Старший викладач</w:t>
            </w:r>
          </w:p>
        </w:tc>
      </w:tr>
      <w:tr w:rsidR="00965225" w:rsidRPr="00BF1B4B" w14:paraId="0673B860" w14:textId="77777777" w:rsidTr="00A558ED">
        <w:tc>
          <w:tcPr>
            <w:tcW w:w="4785" w:type="dxa"/>
            <w:shd w:val="clear" w:color="auto" w:fill="auto"/>
          </w:tcPr>
          <w:p w14:paraId="0673B85E" w14:textId="77777777" w:rsidR="00965225" w:rsidRPr="00BF1B4B" w:rsidRDefault="00965225" w:rsidP="004C2742">
            <w:pPr>
              <w:ind w:firstLineChars="59" w:firstLine="142"/>
              <w:rPr>
                <w:color w:val="0D0D0D"/>
                <w:lang w:val="uk-UA"/>
              </w:rPr>
            </w:pPr>
            <w:r w:rsidRPr="00BF1B4B">
              <w:rPr>
                <w:color w:val="0D0D0D"/>
                <w:lang w:val="uk-UA"/>
              </w:rPr>
              <w:t>Факультет, на якому працює особа</w:t>
            </w:r>
          </w:p>
        </w:tc>
        <w:tc>
          <w:tcPr>
            <w:tcW w:w="5280" w:type="dxa"/>
            <w:shd w:val="clear" w:color="auto" w:fill="auto"/>
            <w:vAlign w:val="center"/>
          </w:tcPr>
          <w:p w14:paraId="0673B85F" w14:textId="66EB3E35" w:rsidR="00965225" w:rsidRPr="001508F5" w:rsidRDefault="00F24962" w:rsidP="00123476">
            <w:pPr>
              <w:rPr>
                <w:color w:val="000000"/>
                <w:lang w:val="uk-UA"/>
              </w:rPr>
            </w:pPr>
            <w:r>
              <w:rPr>
                <w:color w:val="000000"/>
                <w:lang w:val="uk-UA"/>
              </w:rPr>
              <w:t>Агротехнологій та природокористування</w:t>
            </w:r>
          </w:p>
        </w:tc>
      </w:tr>
      <w:tr w:rsidR="00965225" w:rsidRPr="00BF1B4B" w14:paraId="0673B863" w14:textId="77777777" w:rsidTr="00A558ED">
        <w:tc>
          <w:tcPr>
            <w:tcW w:w="4785" w:type="dxa"/>
            <w:shd w:val="clear" w:color="auto" w:fill="auto"/>
          </w:tcPr>
          <w:p w14:paraId="0673B861" w14:textId="77777777" w:rsidR="00965225" w:rsidRPr="00BF1B4B" w:rsidRDefault="00965225" w:rsidP="004C2742">
            <w:pPr>
              <w:ind w:firstLineChars="59" w:firstLine="142"/>
              <w:rPr>
                <w:color w:val="0D0D0D"/>
                <w:lang w:val="uk-UA"/>
              </w:rPr>
            </w:pPr>
            <w:r w:rsidRPr="00BF1B4B">
              <w:rPr>
                <w:color w:val="0D0D0D"/>
                <w:lang w:val="uk-UA"/>
              </w:rPr>
              <w:t>Кафедра, на якій працює особа</w:t>
            </w:r>
          </w:p>
        </w:tc>
        <w:tc>
          <w:tcPr>
            <w:tcW w:w="5280" w:type="dxa"/>
            <w:shd w:val="clear" w:color="auto" w:fill="auto"/>
            <w:vAlign w:val="center"/>
          </w:tcPr>
          <w:p w14:paraId="0673B862" w14:textId="468DCF2D" w:rsidR="00965225" w:rsidRPr="001508F5" w:rsidRDefault="00F24962" w:rsidP="00123476">
            <w:pPr>
              <w:rPr>
                <w:color w:val="000000"/>
                <w:lang w:val="uk-UA"/>
              </w:rPr>
            </w:pPr>
            <w:r>
              <w:rPr>
                <w:color w:val="000000"/>
                <w:lang w:val="uk-UA"/>
              </w:rPr>
              <w:t>Агротехнологій та ґрунтознавства</w:t>
            </w:r>
          </w:p>
        </w:tc>
      </w:tr>
      <w:tr w:rsidR="00965225" w:rsidRPr="00BF1B4B" w14:paraId="0673B866" w14:textId="77777777" w:rsidTr="00A558ED">
        <w:tc>
          <w:tcPr>
            <w:tcW w:w="4785" w:type="dxa"/>
            <w:shd w:val="clear" w:color="auto" w:fill="auto"/>
          </w:tcPr>
          <w:p w14:paraId="0673B864" w14:textId="77777777" w:rsidR="00965225" w:rsidRPr="00BF1B4B" w:rsidRDefault="00965225" w:rsidP="004C2742">
            <w:pPr>
              <w:ind w:firstLineChars="59" w:firstLine="142"/>
              <w:rPr>
                <w:color w:val="0D0D0D"/>
                <w:lang w:val="uk-UA"/>
              </w:rPr>
            </w:pPr>
            <w:r w:rsidRPr="00BF1B4B">
              <w:rPr>
                <w:color w:val="0D0D0D"/>
                <w:lang w:val="uk-UA"/>
              </w:rPr>
              <w:t>Трудовий статус посади (основне місце роботи, суміщення, сумісництво)</w:t>
            </w:r>
          </w:p>
        </w:tc>
        <w:tc>
          <w:tcPr>
            <w:tcW w:w="5280" w:type="dxa"/>
            <w:shd w:val="clear" w:color="auto" w:fill="auto"/>
            <w:vAlign w:val="center"/>
          </w:tcPr>
          <w:p w14:paraId="0673B865" w14:textId="4DAAD512" w:rsidR="00965225" w:rsidRPr="001508F5" w:rsidRDefault="00F24962" w:rsidP="00123476">
            <w:pPr>
              <w:rPr>
                <w:color w:val="000000"/>
                <w:lang w:val="uk-UA"/>
              </w:rPr>
            </w:pPr>
            <w:r>
              <w:rPr>
                <w:color w:val="000000"/>
                <w:lang w:val="uk-UA"/>
              </w:rPr>
              <w:t>Основне місце роботи</w:t>
            </w:r>
          </w:p>
        </w:tc>
      </w:tr>
      <w:tr w:rsidR="00965225" w:rsidRPr="00BF1B4B" w14:paraId="0673B869" w14:textId="77777777" w:rsidTr="00A558ED">
        <w:tc>
          <w:tcPr>
            <w:tcW w:w="4785" w:type="dxa"/>
            <w:shd w:val="clear" w:color="auto" w:fill="auto"/>
          </w:tcPr>
          <w:p w14:paraId="0673B867" w14:textId="77777777" w:rsidR="00965225" w:rsidRPr="00BF1B4B" w:rsidRDefault="00965225" w:rsidP="004C2742">
            <w:pPr>
              <w:ind w:firstLineChars="59" w:firstLine="142"/>
              <w:rPr>
                <w:color w:val="0D0D0D"/>
                <w:lang w:val="uk-UA"/>
              </w:rPr>
            </w:pPr>
            <w:r w:rsidRPr="00BF1B4B">
              <w:rPr>
                <w:color w:val="0D0D0D"/>
                <w:lang w:val="uk-UA"/>
              </w:rPr>
              <w:t>Фізична особа. ПІБ</w:t>
            </w:r>
          </w:p>
        </w:tc>
        <w:tc>
          <w:tcPr>
            <w:tcW w:w="5280" w:type="dxa"/>
            <w:shd w:val="clear" w:color="auto" w:fill="auto"/>
            <w:vAlign w:val="center"/>
          </w:tcPr>
          <w:p w14:paraId="0673B868" w14:textId="4296D886" w:rsidR="00965225" w:rsidRPr="001508F5" w:rsidRDefault="00F24962" w:rsidP="00123476">
            <w:pPr>
              <w:rPr>
                <w:color w:val="000000"/>
                <w:lang w:val="uk-UA"/>
              </w:rPr>
            </w:pPr>
            <w:r>
              <w:rPr>
                <w:color w:val="000000"/>
                <w:lang w:val="uk-UA"/>
              </w:rPr>
              <w:t>Дацько О.М.</w:t>
            </w:r>
          </w:p>
        </w:tc>
      </w:tr>
      <w:tr w:rsidR="00965225" w:rsidRPr="00BF1B4B" w14:paraId="0673B86C" w14:textId="77777777" w:rsidTr="00A558ED">
        <w:tc>
          <w:tcPr>
            <w:tcW w:w="4785" w:type="dxa"/>
            <w:shd w:val="clear" w:color="auto" w:fill="auto"/>
          </w:tcPr>
          <w:p w14:paraId="0673B86A" w14:textId="77777777" w:rsidR="00965225" w:rsidRPr="00BF1B4B" w:rsidRDefault="00965225" w:rsidP="004C2742">
            <w:pPr>
              <w:ind w:firstLineChars="59" w:firstLine="142"/>
              <w:rPr>
                <w:color w:val="0D0D0D"/>
                <w:lang w:val="uk-UA"/>
              </w:rPr>
            </w:pPr>
            <w:r w:rsidRPr="00BF1B4B">
              <w:rPr>
                <w:color w:val="0D0D0D"/>
                <w:lang w:val="uk-UA"/>
              </w:rPr>
              <w:t>Фізична особа. Дата народження</w:t>
            </w:r>
          </w:p>
        </w:tc>
        <w:tc>
          <w:tcPr>
            <w:tcW w:w="5280" w:type="dxa"/>
            <w:shd w:val="clear" w:color="auto" w:fill="auto"/>
            <w:vAlign w:val="center"/>
          </w:tcPr>
          <w:p w14:paraId="0673B86B" w14:textId="724B68B6" w:rsidR="00965225" w:rsidRPr="001508F5" w:rsidRDefault="00F24962" w:rsidP="00123476">
            <w:pPr>
              <w:rPr>
                <w:color w:val="000000"/>
                <w:lang w:val="uk-UA"/>
              </w:rPr>
            </w:pPr>
            <w:r>
              <w:rPr>
                <w:color w:val="000000"/>
                <w:lang w:val="uk-UA"/>
              </w:rPr>
              <w:t>06.12.1994</w:t>
            </w:r>
          </w:p>
        </w:tc>
      </w:tr>
      <w:tr w:rsidR="00965225" w:rsidRPr="00BF1B4B" w14:paraId="0673B86F" w14:textId="77777777" w:rsidTr="00A558ED">
        <w:tc>
          <w:tcPr>
            <w:tcW w:w="4785" w:type="dxa"/>
            <w:shd w:val="clear" w:color="auto" w:fill="auto"/>
          </w:tcPr>
          <w:p w14:paraId="0673B86D" w14:textId="77777777" w:rsidR="00965225" w:rsidRPr="00BF1B4B" w:rsidRDefault="00965225" w:rsidP="004C2742">
            <w:pPr>
              <w:ind w:firstLineChars="59" w:firstLine="142"/>
              <w:rPr>
                <w:color w:val="0D0D0D"/>
                <w:lang w:val="uk-UA"/>
              </w:rPr>
            </w:pPr>
            <w:r w:rsidRPr="00BF1B4B">
              <w:rPr>
                <w:color w:val="0D0D0D"/>
                <w:lang w:val="uk-UA"/>
              </w:rPr>
              <w:t>Фізична особа. Громадянство</w:t>
            </w:r>
          </w:p>
        </w:tc>
        <w:tc>
          <w:tcPr>
            <w:tcW w:w="5280" w:type="dxa"/>
            <w:shd w:val="clear" w:color="auto" w:fill="auto"/>
            <w:vAlign w:val="center"/>
          </w:tcPr>
          <w:p w14:paraId="0673B86E" w14:textId="2FCC4ACA" w:rsidR="00965225" w:rsidRPr="001508F5" w:rsidRDefault="00F24962" w:rsidP="00123476">
            <w:pPr>
              <w:rPr>
                <w:color w:val="000000"/>
                <w:lang w:val="uk-UA"/>
              </w:rPr>
            </w:pPr>
            <w:r>
              <w:rPr>
                <w:color w:val="000000"/>
                <w:lang w:val="uk-UA"/>
              </w:rPr>
              <w:t>Україна</w:t>
            </w:r>
          </w:p>
        </w:tc>
      </w:tr>
      <w:tr w:rsidR="00965225" w:rsidRPr="00BF1B4B" w14:paraId="0673B872" w14:textId="77777777" w:rsidTr="00A558ED">
        <w:tc>
          <w:tcPr>
            <w:tcW w:w="4785" w:type="dxa"/>
            <w:shd w:val="clear" w:color="auto" w:fill="auto"/>
          </w:tcPr>
          <w:p w14:paraId="0673B870" w14:textId="77777777" w:rsidR="00965225" w:rsidRPr="00BF1B4B" w:rsidRDefault="00965225" w:rsidP="004C2742">
            <w:pPr>
              <w:ind w:firstLineChars="59" w:firstLine="142"/>
              <w:rPr>
                <w:color w:val="0D0D0D"/>
                <w:lang w:val="uk-UA"/>
              </w:rPr>
            </w:pPr>
            <w:r w:rsidRPr="00BF1B4B">
              <w:rPr>
                <w:color w:val="0D0D0D"/>
                <w:lang w:val="uk-UA"/>
              </w:rPr>
              <w:t>Фізична особа. Стать</w:t>
            </w:r>
          </w:p>
        </w:tc>
        <w:tc>
          <w:tcPr>
            <w:tcW w:w="5280" w:type="dxa"/>
            <w:shd w:val="clear" w:color="auto" w:fill="auto"/>
            <w:vAlign w:val="center"/>
          </w:tcPr>
          <w:p w14:paraId="0673B871" w14:textId="47513F4B" w:rsidR="00965225" w:rsidRPr="001508F5" w:rsidRDefault="00F24962" w:rsidP="00123476">
            <w:pPr>
              <w:rPr>
                <w:color w:val="000000"/>
                <w:lang w:val="uk-UA"/>
              </w:rPr>
            </w:pPr>
            <w:r>
              <w:rPr>
                <w:color w:val="000000"/>
                <w:lang w:val="uk-UA"/>
              </w:rPr>
              <w:t>жіноча</w:t>
            </w:r>
          </w:p>
        </w:tc>
      </w:tr>
      <w:tr w:rsidR="00965225" w:rsidRPr="00BF1B4B" w14:paraId="0673B875" w14:textId="77777777" w:rsidTr="00A558ED">
        <w:tc>
          <w:tcPr>
            <w:tcW w:w="4785" w:type="dxa"/>
            <w:shd w:val="clear" w:color="auto" w:fill="auto"/>
          </w:tcPr>
          <w:p w14:paraId="0673B873" w14:textId="77777777" w:rsidR="00965225" w:rsidRPr="00BF1B4B" w:rsidRDefault="00965225" w:rsidP="004C2742">
            <w:pPr>
              <w:ind w:firstLineChars="59" w:firstLine="142"/>
              <w:rPr>
                <w:color w:val="0D0D0D"/>
                <w:lang w:val="uk-UA"/>
              </w:rPr>
            </w:pPr>
            <w:r w:rsidRPr="00BF1B4B">
              <w:rPr>
                <w:color w:val="0D0D0D"/>
                <w:lang w:val="uk-UA"/>
              </w:rPr>
              <w:t>Дата, з якої працює</w:t>
            </w:r>
          </w:p>
        </w:tc>
        <w:tc>
          <w:tcPr>
            <w:tcW w:w="5280" w:type="dxa"/>
            <w:shd w:val="clear" w:color="auto" w:fill="auto"/>
            <w:vAlign w:val="center"/>
          </w:tcPr>
          <w:p w14:paraId="0673B874" w14:textId="60CB410E" w:rsidR="00965225" w:rsidRPr="001508F5" w:rsidRDefault="00F24962" w:rsidP="00123476">
            <w:pPr>
              <w:rPr>
                <w:color w:val="000000"/>
                <w:lang w:val="uk-UA"/>
              </w:rPr>
            </w:pPr>
            <w:r>
              <w:rPr>
                <w:color w:val="000000"/>
                <w:lang w:val="uk-UA"/>
              </w:rPr>
              <w:t>01.09.2023</w:t>
            </w:r>
          </w:p>
        </w:tc>
      </w:tr>
      <w:tr w:rsidR="00965225" w:rsidRPr="00BF1B4B" w14:paraId="0673B878" w14:textId="77777777" w:rsidTr="00A558ED">
        <w:tc>
          <w:tcPr>
            <w:tcW w:w="4785" w:type="dxa"/>
            <w:shd w:val="clear" w:color="auto" w:fill="auto"/>
          </w:tcPr>
          <w:p w14:paraId="0673B876" w14:textId="77777777" w:rsidR="00965225" w:rsidRPr="00BF1B4B" w:rsidRDefault="00965225" w:rsidP="004C2742">
            <w:pPr>
              <w:ind w:firstLineChars="59" w:firstLine="142"/>
              <w:rPr>
                <w:color w:val="0D0D0D"/>
                <w:lang w:val="uk-UA"/>
              </w:rPr>
            </w:pPr>
            <w:r w:rsidRPr="00BF1B4B">
              <w:rPr>
                <w:color w:val="0D0D0D"/>
                <w:lang w:val="uk-UA"/>
              </w:rPr>
              <w:t>Стаж науково-педагогічної та/або наукової роботи. Тип</w:t>
            </w:r>
          </w:p>
        </w:tc>
        <w:tc>
          <w:tcPr>
            <w:tcW w:w="5280" w:type="dxa"/>
            <w:shd w:val="clear" w:color="auto" w:fill="auto"/>
            <w:vAlign w:val="center"/>
          </w:tcPr>
          <w:p w14:paraId="0673B877" w14:textId="7660EDB7" w:rsidR="00965225" w:rsidRPr="001508F5" w:rsidRDefault="00F24962" w:rsidP="00123476">
            <w:pPr>
              <w:rPr>
                <w:color w:val="000000"/>
                <w:lang w:val="uk-UA"/>
              </w:rPr>
            </w:pPr>
            <w:r>
              <w:rPr>
                <w:color w:val="000000"/>
                <w:lang w:val="uk-UA"/>
              </w:rPr>
              <w:t>1,4 місяці НПП</w:t>
            </w:r>
          </w:p>
        </w:tc>
      </w:tr>
      <w:tr w:rsidR="00965225" w:rsidRPr="00BF1B4B" w14:paraId="0673B87B" w14:textId="77777777" w:rsidTr="00A558ED">
        <w:tc>
          <w:tcPr>
            <w:tcW w:w="4785" w:type="dxa"/>
            <w:shd w:val="clear" w:color="auto" w:fill="auto"/>
          </w:tcPr>
          <w:p w14:paraId="0673B879" w14:textId="77777777" w:rsidR="00965225" w:rsidRPr="00BF1B4B" w:rsidRDefault="00E71266" w:rsidP="004C2742">
            <w:pPr>
              <w:ind w:firstLineChars="59" w:firstLine="142"/>
              <w:rPr>
                <w:color w:val="0D0D0D"/>
                <w:lang w:val="uk-UA"/>
              </w:rPr>
            </w:pPr>
            <w:r>
              <w:rPr>
                <w:color w:val="0D0D0D"/>
                <w:lang w:val="uk-UA"/>
              </w:rPr>
              <w:t>Стаж науково-педагогічн</w:t>
            </w:r>
            <w:r w:rsidR="00965225" w:rsidRPr="00BF1B4B">
              <w:rPr>
                <w:color w:val="0D0D0D"/>
                <w:lang w:val="uk-UA"/>
              </w:rPr>
              <w:t>ої та/або наукової роботи. Років</w:t>
            </w:r>
          </w:p>
        </w:tc>
        <w:tc>
          <w:tcPr>
            <w:tcW w:w="5280" w:type="dxa"/>
            <w:shd w:val="clear" w:color="auto" w:fill="auto"/>
            <w:vAlign w:val="center"/>
          </w:tcPr>
          <w:p w14:paraId="0673B87A" w14:textId="4D7E681C" w:rsidR="00965225" w:rsidRPr="001508F5" w:rsidRDefault="00965225" w:rsidP="00123476">
            <w:pPr>
              <w:rPr>
                <w:color w:val="000000"/>
                <w:lang w:val="uk-UA"/>
              </w:rPr>
            </w:pPr>
          </w:p>
        </w:tc>
      </w:tr>
      <w:tr w:rsidR="00965225" w:rsidRPr="00BF1B4B" w14:paraId="0673B87E" w14:textId="77777777" w:rsidTr="00A558ED">
        <w:tc>
          <w:tcPr>
            <w:tcW w:w="4785" w:type="dxa"/>
            <w:shd w:val="clear" w:color="auto" w:fill="auto"/>
          </w:tcPr>
          <w:p w14:paraId="0673B87C" w14:textId="77777777" w:rsidR="00965225" w:rsidRPr="00BF1B4B" w:rsidRDefault="00965225" w:rsidP="004C2742">
            <w:pPr>
              <w:ind w:firstLineChars="59" w:firstLine="142"/>
              <w:rPr>
                <w:color w:val="0D0D0D"/>
                <w:lang w:val="uk-UA"/>
              </w:rPr>
            </w:pPr>
            <w:r w:rsidRPr="00BF1B4B">
              <w:rPr>
                <w:color w:val="0D0D0D"/>
                <w:lang w:val="uk-UA"/>
              </w:rPr>
              <w:t>Найменування навчальних дисциплін, які закріплені за викладачем, та кількість лекційних годин з кожної навчальної дисципліни</w:t>
            </w:r>
          </w:p>
        </w:tc>
        <w:tc>
          <w:tcPr>
            <w:tcW w:w="5280" w:type="dxa"/>
            <w:shd w:val="clear" w:color="auto" w:fill="auto"/>
            <w:vAlign w:val="center"/>
          </w:tcPr>
          <w:p w14:paraId="0673B87D" w14:textId="65CC8D62" w:rsidR="00386953" w:rsidRPr="001508F5" w:rsidRDefault="00F24962" w:rsidP="00123476">
            <w:pPr>
              <w:rPr>
                <w:color w:val="000000"/>
                <w:lang w:val="uk-UA"/>
              </w:rPr>
            </w:pPr>
            <w:r>
              <w:rPr>
                <w:color w:val="000000"/>
                <w:lang w:val="uk-UA"/>
              </w:rPr>
              <w:t>Агрохімія, ґрунтознавство з основами геології</w:t>
            </w:r>
          </w:p>
        </w:tc>
      </w:tr>
      <w:tr w:rsidR="00965225" w:rsidRPr="000C7C4F" w14:paraId="0673B884" w14:textId="77777777" w:rsidTr="00A558ED">
        <w:tc>
          <w:tcPr>
            <w:tcW w:w="4785" w:type="dxa"/>
            <w:shd w:val="clear" w:color="auto" w:fill="auto"/>
          </w:tcPr>
          <w:p w14:paraId="0673B87F" w14:textId="77777777" w:rsidR="00965225" w:rsidRPr="0026623D" w:rsidRDefault="00965225" w:rsidP="004C2742">
            <w:pPr>
              <w:ind w:firstLineChars="59" w:firstLine="142"/>
              <w:rPr>
                <w:bCs/>
                <w:bdr w:val="none" w:sz="0" w:space="0" w:color="auto" w:frame="1"/>
                <w:lang w:val="uk-UA"/>
              </w:rPr>
            </w:pPr>
            <w:r w:rsidRPr="0026623D">
              <w:rPr>
                <w:bCs/>
                <w:bdr w:val="none" w:sz="0" w:space="0" w:color="auto" w:frame="1"/>
                <w:lang w:val="uk-UA"/>
              </w:rPr>
              <w:t>Відомості про підвищення кваліфікації</w:t>
            </w:r>
          </w:p>
        </w:tc>
        <w:tc>
          <w:tcPr>
            <w:tcW w:w="5280" w:type="dxa"/>
            <w:shd w:val="clear" w:color="auto" w:fill="auto"/>
          </w:tcPr>
          <w:p w14:paraId="0673B883" w14:textId="07ED97C0" w:rsidR="009B4898" w:rsidRPr="00A558ED" w:rsidRDefault="00F24962" w:rsidP="00F24962">
            <w:pPr>
              <w:rPr>
                <w:color w:val="000000"/>
                <w:lang w:val="uk-UA"/>
              </w:rPr>
            </w:pPr>
            <w:r w:rsidRPr="00F24962">
              <w:rPr>
                <w:color w:val="000000"/>
                <w:lang w:val="uk-UA"/>
              </w:rPr>
              <w:t>«Інформаційне забезпечення використання ґрунтових ресурсів</w:t>
            </w:r>
            <w:r>
              <w:rPr>
                <w:color w:val="000000"/>
                <w:lang w:val="uk-UA"/>
              </w:rPr>
              <w:t xml:space="preserve"> </w:t>
            </w:r>
            <w:r w:rsidRPr="00F24962">
              <w:rPr>
                <w:color w:val="000000"/>
                <w:lang w:val="uk-UA"/>
              </w:rPr>
              <w:t>та заходи з відновлення родючості ґрунтів та їх екологічних функцій»</w:t>
            </w:r>
            <w:r>
              <w:rPr>
                <w:color w:val="000000"/>
                <w:lang w:val="uk-UA"/>
              </w:rPr>
              <w:t xml:space="preserve"> на базі </w:t>
            </w:r>
            <w:r w:rsidRPr="00F24962">
              <w:rPr>
                <w:color w:val="000000"/>
                <w:lang w:val="uk-UA"/>
              </w:rPr>
              <w:t>Інститут</w:t>
            </w:r>
            <w:r>
              <w:rPr>
                <w:color w:val="000000"/>
                <w:lang w:val="uk-UA"/>
              </w:rPr>
              <w:t xml:space="preserve">у </w:t>
            </w:r>
            <w:r w:rsidRPr="00F24962">
              <w:rPr>
                <w:color w:val="000000"/>
                <w:lang w:val="uk-UA"/>
              </w:rPr>
              <w:t>ґрунтознавства та агрохімії</w:t>
            </w:r>
            <w:r>
              <w:rPr>
                <w:color w:val="000000"/>
                <w:lang w:val="uk-UA"/>
              </w:rPr>
              <w:t xml:space="preserve"> </w:t>
            </w:r>
            <w:r w:rsidRPr="00F24962">
              <w:rPr>
                <w:color w:val="000000"/>
                <w:lang w:val="uk-UA"/>
              </w:rPr>
              <w:t>імені О. Н. Соколовського</w:t>
            </w:r>
            <w:r>
              <w:rPr>
                <w:color w:val="000000"/>
                <w:lang w:val="uk-UA"/>
              </w:rPr>
              <w:t xml:space="preserve"> </w:t>
            </w:r>
            <w:r w:rsidRPr="00F24962">
              <w:rPr>
                <w:color w:val="000000"/>
                <w:lang w:val="uk-UA"/>
              </w:rPr>
              <w:t>з 9 по 13 вересня 2024 року</w:t>
            </w:r>
            <w:r>
              <w:rPr>
                <w:color w:val="000000"/>
                <w:lang w:val="uk-UA"/>
              </w:rPr>
              <w:t xml:space="preserve"> (1 кредит ЄКТС)</w:t>
            </w:r>
          </w:p>
        </w:tc>
      </w:tr>
      <w:tr w:rsidR="00965225" w:rsidRPr="00BF1B4B" w14:paraId="0673B88B" w14:textId="77777777" w:rsidTr="00A558ED">
        <w:tc>
          <w:tcPr>
            <w:tcW w:w="4785" w:type="dxa"/>
            <w:shd w:val="clear" w:color="auto" w:fill="auto"/>
          </w:tcPr>
          <w:p w14:paraId="0673B885" w14:textId="77777777" w:rsidR="00965225" w:rsidRPr="0026623D" w:rsidRDefault="00965225" w:rsidP="009B4898">
            <w:pPr>
              <w:rPr>
                <w:bCs/>
                <w:bdr w:val="none" w:sz="0" w:space="0" w:color="auto" w:frame="1"/>
                <w:lang w:val="uk-UA"/>
              </w:rPr>
            </w:pPr>
            <w:r w:rsidRPr="0026623D">
              <w:rPr>
                <w:bCs/>
                <w:lang w:val="uk-UA"/>
              </w:rPr>
              <w:t xml:space="preserve">Інформація про </w:t>
            </w:r>
            <w:r w:rsidR="009B4898" w:rsidRPr="0026623D">
              <w:rPr>
                <w:bCs/>
                <w:bdr w:val="none" w:sz="0" w:space="0" w:color="auto" w:frame="1"/>
                <w:lang w:val="uk-UA"/>
              </w:rPr>
              <w:t>публікацій у наукових виданнях, що включені до Scopus, Web of Science</w:t>
            </w:r>
          </w:p>
        </w:tc>
        <w:tc>
          <w:tcPr>
            <w:tcW w:w="5280" w:type="dxa"/>
            <w:shd w:val="clear" w:color="auto" w:fill="auto"/>
          </w:tcPr>
          <w:p w14:paraId="00CD28C6" w14:textId="7A01175C" w:rsidR="00C65432" w:rsidRPr="00C65432" w:rsidRDefault="00C65432" w:rsidP="00C65432">
            <w:pPr>
              <w:rPr>
                <w:bdr w:val="none" w:sz="0" w:space="0" w:color="auto" w:frame="1"/>
                <w:lang w:val="uk-UA"/>
              </w:rPr>
            </w:pPr>
            <w:r w:rsidRPr="00C65432">
              <w:rPr>
                <w:bdr w:val="none" w:sz="0" w:space="0" w:color="auto" w:frame="1"/>
                <w:lang w:val="en-US"/>
              </w:rPr>
              <w:t xml:space="preserve">1. </w:t>
            </w:r>
            <w:r w:rsidRPr="00C65432">
              <w:rPr>
                <w:bdr w:val="none" w:sz="0" w:space="0" w:color="auto" w:frame="1"/>
                <w:lang w:val="uk-UA"/>
              </w:rPr>
              <w:t>Trotsenko, V., Butenko, Y., Ivchenko, O., Zakharchenko, E., Datsko, O., Yatsenko, V. Phytoremediation potential of</w:t>
            </w:r>
          </w:p>
          <w:p w14:paraId="239DB502" w14:textId="77777777" w:rsidR="009B4898" w:rsidRPr="00C65432" w:rsidRDefault="00C65432" w:rsidP="00C65432">
            <w:pPr>
              <w:rPr>
                <w:bdr w:val="none" w:sz="0" w:space="0" w:color="auto" w:frame="1"/>
                <w:lang w:val="en-US"/>
              </w:rPr>
            </w:pPr>
            <w:r w:rsidRPr="00C65432">
              <w:rPr>
                <w:bdr w:val="none" w:sz="0" w:space="0" w:color="auto" w:frame="1"/>
                <w:lang w:val="uk-UA"/>
              </w:rPr>
              <w:t>Pisum sativum L.: Iron and Chromium uptake efficiency. Modern Phytomorphology, 18, 158-162.</w:t>
            </w:r>
          </w:p>
          <w:p w14:paraId="2CAEFB4F" w14:textId="77777777" w:rsidR="00C65432" w:rsidRPr="00C65432" w:rsidRDefault="00C65432" w:rsidP="00C65432">
            <w:pPr>
              <w:rPr>
                <w:bdr w:val="none" w:sz="0" w:space="0" w:color="auto" w:frame="1"/>
                <w:lang w:val="uk-UA"/>
              </w:rPr>
            </w:pPr>
            <w:r w:rsidRPr="00C65432">
              <w:rPr>
                <w:bdr w:val="none" w:sz="0" w:space="0" w:color="auto" w:frame="1"/>
                <w:lang w:val="en-US"/>
              </w:rPr>
              <w:t xml:space="preserve">2. </w:t>
            </w:r>
            <w:r w:rsidRPr="00C65432">
              <w:rPr>
                <w:bdr w:val="none" w:sz="0" w:space="0" w:color="auto" w:frame="1"/>
                <w:lang w:val="uk-UA"/>
              </w:rPr>
              <w:t>Datsko, O., Zakharchenko, E., Butenko, Y., Melnyk, O., Kovalenko, I., Onychko, V. ... Solokha, M. (2024). Ecological</w:t>
            </w:r>
          </w:p>
          <w:p w14:paraId="60217C01" w14:textId="77777777" w:rsidR="00C65432" w:rsidRPr="00C65432" w:rsidRDefault="00C65432" w:rsidP="00C65432">
            <w:pPr>
              <w:rPr>
                <w:bdr w:val="none" w:sz="0" w:space="0" w:color="auto" w:frame="1"/>
                <w:lang w:val="en-US"/>
              </w:rPr>
            </w:pPr>
            <w:r w:rsidRPr="00C65432">
              <w:rPr>
                <w:bdr w:val="none" w:sz="0" w:space="0" w:color="auto" w:frame="1"/>
                <w:lang w:val="uk-UA"/>
              </w:rPr>
              <w:t>assessment of heavy metal content in Ukrainian soils. Journal of Ecological Engineering, 25(11).</w:t>
            </w:r>
          </w:p>
          <w:p w14:paraId="4DA1BC0D" w14:textId="77777777" w:rsidR="00C65432" w:rsidRPr="00C65432" w:rsidRDefault="00C65432" w:rsidP="00C65432">
            <w:pPr>
              <w:rPr>
                <w:bdr w:val="none" w:sz="0" w:space="0" w:color="auto" w:frame="1"/>
                <w:lang w:val="uk-UA"/>
              </w:rPr>
            </w:pPr>
            <w:r w:rsidRPr="00C65432">
              <w:rPr>
                <w:bdr w:val="none" w:sz="0" w:space="0" w:color="auto" w:frame="1"/>
                <w:lang w:val="en-US"/>
              </w:rPr>
              <w:t xml:space="preserve">3. </w:t>
            </w:r>
            <w:r w:rsidRPr="00C65432">
              <w:rPr>
                <w:bdr w:val="none" w:sz="0" w:space="0" w:color="auto" w:frame="1"/>
                <w:lang w:val="uk-UA"/>
              </w:rPr>
              <w:t>Datsko, O., Kovalenko, V., Yatsenko, V., Sakhoshko, M., Hotvianska, A., Solohub, I., Horshchar, V., Dubovyk, I.,</w:t>
            </w:r>
          </w:p>
          <w:p w14:paraId="50B820F4" w14:textId="77777777" w:rsidR="00C65432" w:rsidRPr="00C65432" w:rsidRDefault="00C65432" w:rsidP="00C65432">
            <w:pPr>
              <w:rPr>
                <w:bdr w:val="none" w:sz="0" w:space="0" w:color="auto" w:frame="1"/>
                <w:lang w:val="uk-UA"/>
              </w:rPr>
            </w:pPr>
            <w:r w:rsidRPr="00C65432">
              <w:rPr>
                <w:bdr w:val="none" w:sz="0" w:space="0" w:color="auto" w:frame="1"/>
                <w:lang w:val="uk-UA"/>
              </w:rPr>
              <w:t>Kriuchko, L., Tkachenko, R. (2024). Increasing soil fertility as a factor in the sustainability of agriculture and</w:t>
            </w:r>
          </w:p>
          <w:p w14:paraId="0118F7E9" w14:textId="77777777" w:rsidR="00C65432" w:rsidRPr="00C65432" w:rsidRDefault="00C65432" w:rsidP="00C65432">
            <w:pPr>
              <w:rPr>
                <w:bdr w:val="none" w:sz="0" w:space="0" w:color="auto" w:frame="1"/>
                <w:lang w:val="en-US"/>
              </w:rPr>
            </w:pPr>
            <w:r w:rsidRPr="00C65432">
              <w:rPr>
                <w:bdr w:val="none" w:sz="0" w:space="0" w:color="auto" w:frame="1"/>
                <w:lang w:val="uk-UA"/>
              </w:rPr>
              <w:t>resilience to climate change. Modern Phytomorphology, 18(4), 110-113.</w:t>
            </w:r>
          </w:p>
          <w:p w14:paraId="04B8763A" w14:textId="30FEDE5B" w:rsidR="00C65432" w:rsidRPr="00C65432" w:rsidRDefault="00C65432" w:rsidP="00C65432">
            <w:pPr>
              <w:rPr>
                <w:bdr w:val="none" w:sz="0" w:space="0" w:color="auto" w:frame="1"/>
                <w:lang w:val="uk-UA"/>
              </w:rPr>
            </w:pPr>
            <w:r w:rsidRPr="00C65432">
              <w:rPr>
                <w:bdr w:val="none" w:sz="0" w:space="0" w:color="auto" w:frame="1"/>
                <w:lang w:val="en-US"/>
              </w:rPr>
              <w:t>4.</w:t>
            </w:r>
            <w:r w:rsidRPr="00C65432">
              <w:rPr>
                <w:rFonts w:ascii="OpenSans-Regular" w:hAnsi="OpenSans-Regular" w:cs="OpenSans-Regular"/>
                <w:color w:val="565656"/>
                <w:sz w:val="20"/>
                <w:szCs w:val="20"/>
                <w:lang w:val="uk-UA"/>
              </w:rPr>
              <w:t xml:space="preserve"> </w:t>
            </w:r>
            <w:r w:rsidRPr="00C65432">
              <w:rPr>
                <w:bdr w:val="none" w:sz="0" w:space="0" w:color="auto" w:frame="1"/>
                <w:lang w:val="uk-UA"/>
              </w:rPr>
              <w:t>Datsko, O., Zakharchenko, E., Butenko, Y., Rozhko, V., Karpenko, O., Kravchenko, N. ... Khtystenko, A. (2024).</w:t>
            </w:r>
          </w:p>
          <w:p w14:paraId="339C3942" w14:textId="77777777" w:rsidR="00C65432" w:rsidRPr="00C65432" w:rsidRDefault="00C65432" w:rsidP="00C65432">
            <w:pPr>
              <w:rPr>
                <w:bdr w:val="none" w:sz="0" w:space="0" w:color="auto" w:frame="1"/>
                <w:lang w:val="uk-UA"/>
              </w:rPr>
            </w:pPr>
            <w:r w:rsidRPr="00C65432">
              <w:rPr>
                <w:bdr w:val="none" w:sz="0" w:space="0" w:color="auto" w:frame="1"/>
                <w:lang w:val="uk-UA"/>
              </w:rPr>
              <w:t>Environmental aspects of sustainable corn production and its impact on grain quality. Ecological Engineering &amp;</w:t>
            </w:r>
          </w:p>
          <w:p w14:paraId="75265D7E" w14:textId="77777777" w:rsidR="00C65432" w:rsidRPr="00C65432" w:rsidRDefault="00C65432" w:rsidP="00C65432">
            <w:pPr>
              <w:rPr>
                <w:bdr w:val="none" w:sz="0" w:space="0" w:color="auto" w:frame="1"/>
                <w:lang w:val="en-US"/>
              </w:rPr>
            </w:pPr>
            <w:r w:rsidRPr="00C65432">
              <w:rPr>
                <w:bdr w:val="none" w:sz="0" w:space="0" w:color="auto" w:frame="1"/>
                <w:lang w:val="uk-UA"/>
              </w:rPr>
              <w:t>Environmental Technology, 25(11).</w:t>
            </w:r>
          </w:p>
          <w:p w14:paraId="4D30495E" w14:textId="2D4F080C" w:rsidR="00C65432" w:rsidRPr="00C65432" w:rsidRDefault="00C65432" w:rsidP="00C65432">
            <w:pPr>
              <w:rPr>
                <w:bdr w:val="none" w:sz="0" w:space="0" w:color="auto" w:frame="1"/>
                <w:lang w:val="uk-UA"/>
              </w:rPr>
            </w:pPr>
            <w:r w:rsidRPr="00C65432">
              <w:rPr>
                <w:bdr w:val="none" w:sz="0" w:space="0" w:color="auto" w:frame="1"/>
                <w:lang w:val="en-US"/>
              </w:rPr>
              <w:t>5.</w:t>
            </w:r>
            <w:r w:rsidRPr="00C65432">
              <w:rPr>
                <w:rFonts w:ascii="OpenSans-Regular" w:hAnsi="OpenSans-Regular" w:cs="OpenSans-Regular"/>
                <w:color w:val="565656"/>
                <w:sz w:val="20"/>
                <w:szCs w:val="20"/>
                <w:lang w:val="uk-UA"/>
              </w:rPr>
              <w:t xml:space="preserve"> </w:t>
            </w:r>
            <w:r w:rsidRPr="00C65432">
              <w:rPr>
                <w:bdr w:val="none" w:sz="0" w:space="0" w:color="auto" w:frame="1"/>
                <w:lang w:val="uk-UA"/>
              </w:rPr>
              <w:t>Shelest, M., Zubko, V., Butenko, A., Zhyhylii, D., Datsko, O. (2024). Pre-sowing inoculation system and its</w:t>
            </w:r>
          </w:p>
          <w:p w14:paraId="433AA046" w14:textId="77777777" w:rsidR="00C65432" w:rsidRPr="00C65432" w:rsidRDefault="00C65432" w:rsidP="00C65432">
            <w:pPr>
              <w:rPr>
                <w:bdr w:val="none" w:sz="0" w:space="0" w:color="auto" w:frame="1"/>
                <w:lang w:val="en-US"/>
              </w:rPr>
            </w:pPr>
            <w:r w:rsidRPr="00C65432">
              <w:rPr>
                <w:bdr w:val="none" w:sz="0" w:space="0" w:color="auto" w:frame="1"/>
                <w:lang w:val="uk-UA"/>
              </w:rPr>
              <w:lastRenderedPageBreak/>
              <w:t>associated expenses. Modern Phytomorphology, 18, 165-169.</w:t>
            </w:r>
          </w:p>
          <w:p w14:paraId="0DC00898" w14:textId="77777777" w:rsidR="00C65432" w:rsidRPr="00C65432" w:rsidRDefault="00C65432" w:rsidP="00C65432">
            <w:pPr>
              <w:rPr>
                <w:bdr w:val="none" w:sz="0" w:space="0" w:color="auto" w:frame="1"/>
                <w:lang w:val="uk-UA"/>
              </w:rPr>
            </w:pPr>
            <w:r w:rsidRPr="00C65432">
              <w:rPr>
                <w:bdr w:val="none" w:sz="0" w:space="0" w:color="auto" w:frame="1"/>
                <w:lang w:val="en-US"/>
              </w:rPr>
              <w:t xml:space="preserve">6. </w:t>
            </w:r>
            <w:r w:rsidRPr="00C65432">
              <w:rPr>
                <w:bdr w:val="none" w:sz="0" w:space="0" w:color="auto" w:frame="1"/>
                <w:lang w:val="uk-UA"/>
              </w:rPr>
              <w:t>Zakharchenko, E., Datsko, O., Butenko, S., Mishchenko, Y., Bakumenko, O., Prasol, V. ...</w:t>
            </w:r>
          </w:p>
          <w:p w14:paraId="1B16671E" w14:textId="77777777" w:rsidR="00C65432" w:rsidRPr="00C65432" w:rsidRDefault="00C65432" w:rsidP="00C65432">
            <w:pPr>
              <w:rPr>
                <w:bdr w:val="none" w:sz="0" w:space="0" w:color="auto" w:frame="1"/>
                <w:lang w:val="uk-UA"/>
              </w:rPr>
            </w:pPr>
            <w:r w:rsidRPr="00C65432">
              <w:rPr>
                <w:bdr w:val="none" w:sz="0" w:space="0" w:color="auto" w:frame="1"/>
                <w:lang w:val="uk-UA"/>
              </w:rPr>
              <w:t>Novikova, A. (2024). The Influence of Organic Growing of Maize Hybrids on the Formation of Leaf Surface Area</w:t>
            </w:r>
          </w:p>
          <w:p w14:paraId="457EB0B5" w14:textId="77777777" w:rsidR="00C65432" w:rsidRPr="00C65432" w:rsidRDefault="00C65432" w:rsidP="00C65432">
            <w:pPr>
              <w:rPr>
                <w:bdr w:val="none" w:sz="0" w:space="0" w:color="auto" w:frame="1"/>
                <w:lang w:val="uk-UA"/>
              </w:rPr>
            </w:pPr>
            <w:r w:rsidRPr="00C65432">
              <w:rPr>
                <w:bdr w:val="none" w:sz="0" w:space="0" w:color="auto" w:frame="1"/>
                <w:lang w:val="uk-UA"/>
              </w:rPr>
              <w:t xml:space="preserve">and Chlorophyl Concentration. </w:t>
            </w:r>
            <w:r w:rsidRPr="00C65432">
              <w:rPr>
                <w:i/>
                <w:iCs/>
                <w:bdr w:val="none" w:sz="0" w:space="0" w:color="auto" w:frame="1"/>
                <w:lang w:val="uk-UA"/>
              </w:rPr>
              <w:t>Journal of Ecological Engineering</w:t>
            </w:r>
            <w:r w:rsidRPr="00C65432">
              <w:rPr>
                <w:bdr w:val="none" w:sz="0" w:space="0" w:color="auto" w:frame="1"/>
                <w:lang w:val="uk-UA"/>
              </w:rPr>
              <w:t xml:space="preserve">, </w:t>
            </w:r>
            <w:r w:rsidRPr="00C65432">
              <w:rPr>
                <w:i/>
                <w:iCs/>
                <w:bdr w:val="none" w:sz="0" w:space="0" w:color="auto" w:frame="1"/>
                <w:lang w:val="uk-UA"/>
              </w:rPr>
              <w:t>25</w:t>
            </w:r>
            <w:r w:rsidRPr="00C65432">
              <w:rPr>
                <w:bdr w:val="none" w:sz="0" w:space="0" w:color="auto" w:frame="1"/>
                <w:lang w:val="uk-UA"/>
              </w:rPr>
              <w:t>(5), 156-164. https://doi.org/</w:t>
            </w:r>
          </w:p>
          <w:p w14:paraId="33894A5F" w14:textId="77777777" w:rsidR="00C65432" w:rsidRPr="00C65432" w:rsidRDefault="00C65432" w:rsidP="00C65432">
            <w:pPr>
              <w:rPr>
                <w:bdr w:val="none" w:sz="0" w:space="0" w:color="auto" w:frame="1"/>
                <w:lang w:val="en-US"/>
              </w:rPr>
            </w:pPr>
            <w:r w:rsidRPr="00C65432">
              <w:rPr>
                <w:bdr w:val="none" w:sz="0" w:space="0" w:color="auto" w:frame="1"/>
                <w:lang w:val="uk-UA"/>
              </w:rPr>
              <w:t>10.12911/22998993/186162</w:t>
            </w:r>
          </w:p>
          <w:p w14:paraId="5DB94AEA" w14:textId="77777777" w:rsidR="00C65432" w:rsidRPr="00C65432" w:rsidRDefault="00C65432" w:rsidP="00C65432">
            <w:pPr>
              <w:rPr>
                <w:bdr w:val="none" w:sz="0" w:space="0" w:color="auto" w:frame="1"/>
                <w:lang w:val="uk-UA"/>
              </w:rPr>
            </w:pPr>
            <w:r w:rsidRPr="00C65432">
              <w:rPr>
                <w:bdr w:val="none" w:sz="0" w:space="0" w:color="auto" w:frame="1"/>
                <w:lang w:val="en-US"/>
              </w:rPr>
              <w:t xml:space="preserve">7. </w:t>
            </w:r>
            <w:r w:rsidRPr="00C65432">
              <w:rPr>
                <w:bdr w:val="none" w:sz="0" w:space="0" w:color="auto" w:frame="1"/>
                <w:lang w:val="uk-UA"/>
              </w:rPr>
              <w:t>Shelest, M. S., Shuliak, M. L., Butenko, A. O., Bakumenko, O. M., Zubko, V. M., Datsko, O. M., ... &amp; Rieznik, S. V.</w:t>
            </w:r>
          </w:p>
          <w:p w14:paraId="287BEB0B" w14:textId="77777777" w:rsidR="00C65432" w:rsidRPr="00C65432" w:rsidRDefault="00C65432" w:rsidP="00C65432">
            <w:pPr>
              <w:rPr>
                <w:bdr w:val="none" w:sz="0" w:space="0" w:color="auto" w:frame="1"/>
                <w:lang w:val="uk-UA"/>
              </w:rPr>
            </w:pPr>
            <w:r w:rsidRPr="00C65432">
              <w:rPr>
                <w:bdr w:val="none" w:sz="0" w:space="0" w:color="auto" w:frame="1"/>
                <w:lang w:val="uk-UA"/>
              </w:rPr>
              <w:t>(2024). Efficient maize cultivation: pre-sowing seed inoculation system-optimal nozzle pressure and diameter.</w:t>
            </w:r>
          </w:p>
          <w:p w14:paraId="12B159A1" w14:textId="6E4DB571" w:rsidR="00C65432" w:rsidRPr="00C65432" w:rsidRDefault="00C65432" w:rsidP="00C65432">
            <w:pPr>
              <w:rPr>
                <w:bdr w:val="none" w:sz="0" w:space="0" w:color="auto" w:frame="1"/>
                <w:lang w:val="en-US"/>
              </w:rPr>
            </w:pPr>
            <w:r w:rsidRPr="00C65432">
              <w:rPr>
                <w:bdr w:val="none" w:sz="0" w:space="0" w:color="auto" w:frame="1"/>
                <w:lang w:val="uk-UA"/>
              </w:rPr>
              <w:t>Agronomy Research, 22</w:t>
            </w:r>
            <w:r w:rsidRPr="00C65432">
              <w:rPr>
                <w:bdr w:val="none" w:sz="0" w:space="0" w:color="auto" w:frame="1"/>
                <w:lang w:val="en-US"/>
              </w:rPr>
              <w:t xml:space="preserve">, 970-981. </w:t>
            </w:r>
            <w:r w:rsidRPr="00C65432">
              <w:rPr>
                <w:bdr w:val="none" w:sz="0" w:space="0" w:color="auto" w:frame="1"/>
                <w:lang w:val="en-US"/>
              </w:rPr>
              <w:t>https://doi.org/10.15159/AR.24.082</w:t>
            </w:r>
          </w:p>
          <w:p w14:paraId="4441E2BB" w14:textId="77777777" w:rsidR="00C65432" w:rsidRPr="00C65432" w:rsidRDefault="00C65432" w:rsidP="00C65432">
            <w:pPr>
              <w:rPr>
                <w:bdr w:val="none" w:sz="0" w:space="0" w:color="auto" w:frame="1"/>
                <w:lang w:val="uk-UA"/>
              </w:rPr>
            </w:pPr>
            <w:r w:rsidRPr="00C65432">
              <w:rPr>
                <w:bdr w:val="none" w:sz="0" w:space="0" w:color="auto" w:frame="1"/>
                <w:lang w:val="en-US"/>
              </w:rPr>
              <w:t xml:space="preserve">8. </w:t>
            </w:r>
            <w:r w:rsidRPr="00C65432">
              <w:rPr>
                <w:bdr w:val="none" w:sz="0" w:space="0" w:color="auto" w:frame="1"/>
                <w:lang w:val="uk-UA"/>
              </w:rPr>
              <w:t>Shelest, M., Kalnaguz, A., Datsko, O., Zakharchenko, E., &amp; Zubko, V. (2023). System of pre-sowing seed</w:t>
            </w:r>
          </w:p>
          <w:p w14:paraId="3FD01CAD" w14:textId="77777777" w:rsidR="00C65432" w:rsidRPr="00C65432" w:rsidRDefault="00C65432" w:rsidP="00C65432">
            <w:pPr>
              <w:rPr>
                <w:bdr w:val="none" w:sz="0" w:space="0" w:color="auto" w:frame="1"/>
                <w:lang w:val="en-US"/>
              </w:rPr>
            </w:pPr>
            <w:r w:rsidRPr="00C65432">
              <w:rPr>
                <w:bdr w:val="none" w:sz="0" w:space="0" w:color="auto" w:frame="1"/>
                <w:lang w:val="uk-UA"/>
              </w:rPr>
              <w:t>inoculation. Scientific Horizons, 26(7), 140-148.</w:t>
            </w:r>
          </w:p>
          <w:p w14:paraId="61A3CDAB" w14:textId="222B3C05" w:rsidR="00C65432" w:rsidRPr="00C65432" w:rsidRDefault="00C65432" w:rsidP="00C65432">
            <w:pPr>
              <w:rPr>
                <w:bdr w:val="none" w:sz="0" w:space="0" w:color="auto" w:frame="1"/>
                <w:lang w:val="uk-UA"/>
              </w:rPr>
            </w:pPr>
            <w:r w:rsidRPr="00C65432">
              <w:rPr>
                <w:bdr w:val="none" w:sz="0" w:space="0" w:color="auto" w:frame="1"/>
                <w:lang w:val="en-US"/>
              </w:rPr>
              <w:t>9.</w:t>
            </w:r>
            <w:r w:rsidRPr="00C65432">
              <w:t xml:space="preserve"> </w:t>
            </w:r>
            <w:r w:rsidRPr="00C65432">
              <w:rPr>
                <w:bdr w:val="none" w:sz="0" w:space="0" w:color="auto" w:frame="1"/>
                <w:lang w:val="en-US"/>
              </w:rPr>
              <w:t>Zakharchenko, E., Datsko, O., Mishchenko, Y., Melnyk, A., Kriuchko, L., Rieznik, S., &amp; Hotvianska, A. (2023). Efficiency of biofertilizers when growing corn for grain. Modern Phytomorphology, 17, 50-56. https://doi.org/10.5281/zenodo.7966053</w:t>
            </w:r>
          </w:p>
          <w:p w14:paraId="172082B8" w14:textId="77777777" w:rsidR="00C65432" w:rsidRPr="00C65432" w:rsidRDefault="00C65432" w:rsidP="00C65432">
            <w:pPr>
              <w:rPr>
                <w:bdr w:val="none" w:sz="0" w:space="0" w:color="auto" w:frame="1"/>
                <w:lang w:val="uk-UA"/>
              </w:rPr>
            </w:pPr>
            <w:r w:rsidRPr="00C65432">
              <w:rPr>
                <w:bdr w:val="none" w:sz="0" w:space="0" w:color="auto" w:frame="1"/>
                <w:lang w:val="uk-UA"/>
              </w:rPr>
              <w:t xml:space="preserve">10. </w:t>
            </w:r>
            <w:r w:rsidRPr="00C65432">
              <w:rPr>
                <w:bdr w:val="none" w:sz="0" w:space="0" w:color="auto" w:frame="1"/>
                <w:lang w:val="uk-UA"/>
              </w:rPr>
              <w:t>Mishchenko, Y., Kovalenko, I., Butenko, A., Danko, Y., Trotsenko, V., Masyk, I., ... &amp; Datsko, O. (2022). Post-Harvest</w:t>
            </w:r>
          </w:p>
          <w:p w14:paraId="0673B88A" w14:textId="55437A19" w:rsidR="00C65432" w:rsidRPr="00C65432" w:rsidRDefault="00C65432" w:rsidP="00C65432">
            <w:pPr>
              <w:rPr>
                <w:bdr w:val="none" w:sz="0" w:space="0" w:color="auto" w:frame="1"/>
                <w:lang w:val="uk-UA"/>
              </w:rPr>
            </w:pPr>
            <w:r w:rsidRPr="00C65432">
              <w:rPr>
                <w:bdr w:val="none" w:sz="0" w:space="0" w:color="auto" w:frame="1"/>
                <w:lang w:val="uk-UA"/>
              </w:rPr>
              <w:t xml:space="preserve">Siderates and Soil Hardness. </w:t>
            </w:r>
            <w:r w:rsidRPr="00C65432">
              <w:rPr>
                <w:i/>
                <w:iCs/>
                <w:bdr w:val="none" w:sz="0" w:space="0" w:color="auto" w:frame="1"/>
                <w:lang w:val="uk-UA"/>
              </w:rPr>
              <w:t>Ecological Engineering &amp; Environmental Technology</w:t>
            </w:r>
            <w:r w:rsidRPr="00C65432">
              <w:rPr>
                <w:bdr w:val="none" w:sz="0" w:space="0" w:color="auto" w:frame="1"/>
                <w:lang w:val="uk-UA"/>
              </w:rPr>
              <w:t xml:space="preserve">, </w:t>
            </w:r>
            <w:r w:rsidRPr="00C65432">
              <w:rPr>
                <w:i/>
                <w:iCs/>
                <w:bdr w:val="none" w:sz="0" w:space="0" w:color="auto" w:frame="1"/>
                <w:lang w:val="uk-UA"/>
              </w:rPr>
              <w:t>23</w:t>
            </w:r>
            <w:r w:rsidRPr="00C65432">
              <w:rPr>
                <w:bdr w:val="none" w:sz="0" w:space="0" w:color="auto" w:frame="1"/>
                <w:lang w:val="uk-UA"/>
              </w:rPr>
              <w:t>(3), 54-63.</w:t>
            </w:r>
          </w:p>
        </w:tc>
      </w:tr>
      <w:tr w:rsidR="00965225" w:rsidRPr="000C7C4F" w14:paraId="0673B890" w14:textId="77777777" w:rsidTr="00A558ED">
        <w:tc>
          <w:tcPr>
            <w:tcW w:w="4785" w:type="dxa"/>
            <w:shd w:val="clear" w:color="auto" w:fill="auto"/>
          </w:tcPr>
          <w:p w14:paraId="0673B88C" w14:textId="77777777" w:rsidR="00965225" w:rsidRPr="0026623D" w:rsidRDefault="0046574A" w:rsidP="004C2742">
            <w:pPr>
              <w:ind w:firstLineChars="59" w:firstLine="142"/>
              <w:rPr>
                <w:bCs/>
                <w:bdr w:val="none" w:sz="0" w:space="0" w:color="auto" w:frame="1"/>
                <w:lang w:val="uk-UA"/>
              </w:rPr>
            </w:pPr>
            <w:r w:rsidRPr="0026623D">
              <w:rPr>
                <w:bCs/>
                <w:bdr w:val="none" w:sz="0" w:space="0" w:color="auto" w:frame="1"/>
                <w:lang w:val="uk-UA"/>
              </w:rPr>
              <w:lastRenderedPageBreak/>
              <w:t>Науково-дослідні роботи</w:t>
            </w:r>
          </w:p>
        </w:tc>
        <w:tc>
          <w:tcPr>
            <w:tcW w:w="5280" w:type="dxa"/>
            <w:shd w:val="clear" w:color="auto" w:fill="auto"/>
            <w:vAlign w:val="bottom"/>
          </w:tcPr>
          <w:p w14:paraId="50F01FB3" w14:textId="77777777" w:rsidR="009A0A4A" w:rsidRPr="009A0A4A" w:rsidRDefault="009A0A4A" w:rsidP="009A0A4A">
            <w:pPr>
              <w:pStyle w:val="a9"/>
              <w:numPr>
                <w:ilvl w:val="0"/>
                <w:numId w:val="3"/>
              </w:numPr>
              <w:rPr>
                <w:lang w:val="uk-UA"/>
              </w:rPr>
            </w:pPr>
            <w:r w:rsidRPr="009A0A4A">
              <w:rPr>
                <w:lang w:val="uk-UA"/>
              </w:rPr>
              <w:t>Базове фінансування «Відновлення земель на основі моніторингу вмісту шкідливих речовин»</w:t>
            </w:r>
            <w:r w:rsidRPr="009A0A4A">
              <w:rPr>
                <w:lang w:val="uk-UA"/>
              </w:rPr>
              <w:t>.</w:t>
            </w:r>
          </w:p>
          <w:p w14:paraId="1F3867B6" w14:textId="6F877D19" w:rsidR="009A0A4A" w:rsidRPr="009A0A4A" w:rsidRDefault="009A0A4A" w:rsidP="009A0A4A">
            <w:pPr>
              <w:pStyle w:val="a9"/>
              <w:numPr>
                <w:ilvl w:val="0"/>
                <w:numId w:val="3"/>
              </w:numPr>
              <w:rPr>
                <w:lang w:val="uk-UA"/>
              </w:rPr>
            </w:pPr>
            <w:r w:rsidRPr="009A0A4A">
              <w:rPr>
                <w:lang w:val="uk-UA"/>
              </w:rPr>
              <w:t xml:space="preserve">Виконання договірної тематики із </w:t>
            </w:r>
            <w:r>
              <w:rPr>
                <w:lang w:val="uk-UA"/>
              </w:rPr>
              <w:t>«</w:t>
            </w:r>
            <w:r w:rsidRPr="009A0A4A">
              <w:rPr>
                <w:lang w:val="uk-UA"/>
              </w:rPr>
              <w:t>Halo trust Ukraine</w:t>
            </w:r>
            <w:r>
              <w:rPr>
                <w:lang w:val="uk-UA"/>
              </w:rPr>
              <w:t>»</w:t>
            </w:r>
            <w:r w:rsidRPr="009A0A4A">
              <w:rPr>
                <w:lang w:val="uk-UA"/>
              </w:rPr>
              <w:t xml:space="preserve"> з аналізу ґрунтів на вміст важких металів</w:t>
            </w:r>
            <w:r w:rsidRPr="009A0A4A">
              <w:rPr>
                <w:lang w:val="uk-UA"/>
              </w:rPr>
              <w:t>.</w:t>
            </w:r>
          </w:p>
          <w:p w14:paraId="0673B88F" w14:textId="6AE911BA" w:rsidR="0046574A" w:rsidRPr="009A0A4A" w:rsidRDefault="009A0A4A" w:rsidP="009A0A4A">
            <w:pPr>
              <w:pStyle w:val="a9"/>
              <w:numPr>
                <w:ilvl w:val="0"/>
                <w:numId w:val="3"/>
              </w:numPr>
              <w:rPr>
                <w:lang w:val="uk-UA"/>
              </w:rPr>
            </w:pPr>
            <w:r w:rsidRPr="009A0A4A">
              <w:rPr>
                <w:lang w:val="uk-UA"/>
              </w:rPr>
              <w:t>Виконання договірної тематики із Syngenta на тему встановлення забруднення ґрунтів та можливостей їх ремедіації</w:t>
            </w:r>
            <w:r>
              <w:rPr>
                <w:lang w:val="uk-UA"/>
              </w:rPr>
              <w:t>.</w:t>
            </w:r>
          </w:p>
        </w:tc>
      </w:tr>
      <w:tr w:rsidR="00965225" w:rsidRPr="00BF1B4B" w14:paraId="0673B895" w14:textId="77777777" w:rsidTr="00A558ED">
        <w:tc>
          <w:tcPr>
            <w:tcW w:w="10065" w:type="dxa"/>
            <w:gridSpan w:val="2"/>
            <w:shd w:val="clear" w:color="auto" w:fill="auto"/>
          </w:tcPr>
          <w:p w14:paraId="0673B894" w14:textId="77777777" w:rsidR="00965225" w:rsidRPr="0026623D" w:rsidRDefault="00965225" w:rsidP="004C2742">
            <w:pPr>
              <w:ind w:firstLineChars="59" w:firstLine="142"/>
              <w:jc w:val="center"/>
              <w:rPr>
                <w:bCs/>
                <w:lang w:val="uk-UA"/>
              </w:rPr>
            </w:pPr>
            <w:r w:rsidRPr="0026623D">
              <w:rPr>
                <w:bCs/>
                <w:lang w:val="uk-UA"/>
              </w:rPr>
              <w:t>Додаткові показники, що визначають кваліфікацію працівника</w:t>
            </w:r>
          </w:p>
        </w:tc>
      </w:tr>
      <w:tr w:rsidR="00640166" w:rsidRPr="000C7C4F" w14:paraId="0673B898" w14:textId="77777777" w:rsidTr="00A558ED">
        <w:tc>
          <w:tcPr>
            <w:tcW w:w="4785" w:type="dxa"/>
            <w:shd w:val="clear" w:color="auto" w:fill="auto"/>
          </w:tcPr>
          <w:p w14:paraId="0673B896" w14:textId="77777777" w:rsidR="00640166" w:rsidRPr="0026623D" w:rsidRDefault="00640166" w:rsidP="004C2742">
            <w:pPr>
              <w:ind w:firstLineChars="59" w:firstLine="142"/>
              <w:rPr>
                <w:bCs/>
                <w:lang w:val="uk-UA"/>
              </w:rPr>
            </w:pPr>
            <w:r w:rsidRPr="0026623D">
              <w:rPr>
                <w:bCs/>
                <w:lang w:val="uk-UA"/>
              </w:rPr>
              <w:t>Базова освіта</w:t>
            </w:r>
          </w:p>
        </w:tc>
        <w:tc>
          <w:tcPr>
            <w:tcW w:w="5280" w:type="dxa"/>
            <w:shd w:val="clear" w:color="auto" w:fill="auto"/>
          </w:tcPr>
          <w:p w14:paraId="0673B897" w14:textId="04147B24" w:rsidR="00640166" w:rsidRPr="00BF1B4B" w:rsidRDefault="009A0A4A" w:rsidP="00123476">
            <w:pPr>
              <w:rPr>
                <w:lang w:val="uk-UA"/>
              </w:rPr>
            </w:pPr>
            <w:r>
              <w:rPr>
                <w:lang w:val="uk-UA"/>
              </w:rPr>
              <w:t>201 Агрономія</w:t>
            </w:r>
          </w:p>
        </w:tc>
      </w:tr>
      <w:tr w:rsidR="00F14249" w:rsidRPr="00BF1B4B" w14:paraId="0673B8A9" w14:textId="77777777" w:rsidTr="00A558ED">
        <w:tc>
          <w:tcPr>
            <w:tcW w:w="10065" w:type="dxa"/>
            <w:gridSpan w:val="2"/>
            <w:shd w:val="clear" w:color="auto" w:fill="auto"/>
          </w:tcPr>
          <w:p w14:paraId="0673B8A8" w14:textId="07A51C7C" w:rsidR="00F14249" w:rsidRPr="00F14249" w:rsidRDefault="00F14249" w:rsidP="00F14249">
            <w:pPr>
              <w:jc w:val="center"/>
              <w:rPr>
                <w:color w:val="FF0000"/>
                <w:bdr w:val="none" w:sz="0" w:space="0" w:color="auto" w:frame="1"/>
                <w:lang w:val="uk-UA"/>
              </w:rPr>
            </w:pPr>
            <w:r w:rsidRPr="00F14249">
              <w:rPr>
                <w:b/>
                <w:bCs/>
                <w:color w:val="FF0000"/>
                <w:lang w:val="uk-UA"/>
              </w:rPr>
              <w:t>Показники 1-20 Ліцензійних умов (</w:t>
            </w:r>
            <w:r w:rsidR="00BC00FB">
              <w:rPr>
                <w:b/>
                <w:bCs/>
                <w:color w:val="FF0000"/>
                <w:lang w:val="uk-UA"/>
              </w:rPr>
              <w:t>7</w:t>
            </w:r>
            <w:r w:rsidRPr="00F14249">
              <w:rPr>
                <w:b/>
                <w:bCs/>
                <w:color w:val="FF0000"/>
                <w:lang w:val="uk-UA"/>
              </w:rPr>
              <w:t>)</w:t>
            </w:r>
          </w:p>
        </w:tc>
      </w:tr>
      <w:tr w:rsidR="009A0A4A" w:rsidRPr="00BF1B4B" w14:paraId="0673B8AC" w14:textId="77777777" w:rsidTr="00A558ED">
        <w:tc>
          <w:tcPr>
            <w:tcW w:w="4785" w:type="dxa"/>
            <w:shd w:val="clear" w:color="auto" w:fill="auto"/>
          </w:tcPr>
          <w:p w14:paraId="0673B8AA"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 xml:space="preserve">1) наявність не менше п’яти публікацій у періодичних наукових виданнях, що включені до переліку фахових видань </w:t>
            </w:r>
            <w:r w:rsidRPr="00BF1B4B">
              <w:rPr>
                <w:bdr w:val="none" w:sz="0" w:space="0" w:color="auto" w:frame="1"/>
                <w:lang w:val="uk-UA"/>
              </w:rPr>
              <w:lastRenderedPageBreak/>
              <w:t>України, до наукометричних баз, зокрема Scopus, Web of Science Core Collection</w:t>
            </w:r>
          </w:p>
        </w:tc>
        <w:tc>
          <w:tcPr>
            <w:tcW w:w="5280" w:type="dxa"/>
            <w:shd w:val="clear" w:color="auto" w:fill="auto"/>
          </w:tcPr>
          <w:p w14:paraId="4A9AD918" w14:textId="77777777" w:rsidR="009A0A4A" w:rsidRPr="00C65432" w:rsidRDefault="009A0A4A" w:rsidP="009A0A4A">
            <w:pPr>
              <w:rPr>
                <w:bdr w:val="none" w:sz="0" w:space="0" w:color="auto" w:frame="1"/>
                <w:lang w:val="uk-UA"/>
              </w:rPr>
            </w:pPr>
            <w:r w:rsidRPr="00C65432">
              <w:rPr>
                <w:bdr w:val="none" w:sz="0" w:space="0" w:color="auto" w:frame="1"/>
                <w:lang w:val="en-US"/>
              </w:rPr>
              <w:lastRenderedPageBreak/>
              <w:t xml:space="preserve">1. </w:t>
            </w:r>
            <w:r w:rsidRPr="00C65432">
              <w:rPr>
                <w:bdr w:val="none" w:sz="0" w:space="0" w:color="auto" w:frame="1"/>
                <w:lang w:val="uk-UA"/>
              </w:rPr>
              <w:t>Trotsenko, V., Butenko, Y., Ivchenko, O., Zakharchenko, E., Datsko, O., Yatsenko, V. Phytoremediation potential of</w:t>
            </w:r>
          </w:p>
          <w:p w14:paraId="31875DBD" w14:textId="77777777" w:rsidR="009A0A4A" w:rsidRPr="00C65432" w:rsidRDefault="009A0A4A" w:rsidP="009A0A4A">
            <w:pPr>
              <w:rPr>
                <w:bdr w:val="none" w:sz="0" w:space="0" w:color="auto" w:frame="1"/>
                <w:lang w:val="en-US"/>
              </w:rPr>
            </w:pPr>
            <w:r w:rsidRPr="00C65432">
              <w:rPr>
                <w:bdr w:val="none" w:sz="0" w:space="0" w:color="auto" w:frame="1"/>
                <w:lang w:val="uk-UA"/>
              </w:rPr>
              <w:lastRenderedPageBreak/>
              <w:t>Pisum sativum L.: Iron and Chromium uptake efficiency. Modern Phytomorphology, 18, 158-162.</w:t>
            </w:r>
          </w:p>
          <w:p w14:paraId="3123E458" w14:textId="77777777" w:rsidR="009A0A4A" w:rsidRPr="00C65432" w:rsidRDefault="009A0A4A" w:rsidP="009A0A4A">
            <w:pPr>
              <w:rPr>
                <w:bdr w:val="none" w:sz="0" w:space="0" w:color="auto" w:frame="1"/>
                <w:lang w:val="uk-UA"/>
              </w:rPr>
            </w:pPr>
            <w:r w:rsidRPr="00C65432">
              <w:rPr>
                <w:bdr w:val="none" w:sz="0" w:space="0" w:color="auto" w:frame="1"/>
                <w:lang w:val="en-US"/>
              </w:rPr>
              <w:t xml:space="preserve">2. </w:t>
            </w:r>
            <w:r w:rsidRPr="00C65432">
              <w:rPr>
                <w:bdr w:val="none" w:sz="0" w:space="0" w:color="auto" w:frame="1"/>
                <w:lang w:val="uk-UA"/>
              </w:rPr>
              <w:t>Datsko, O., Zakharchenko, E., Butenko, Y., Melnyk, O., Kovalenko, I., Onychko, V. ... Solokha, M. (2024). Ecological</w:t>
            </w:r>
          </w:p>
          <w:p w14:paraId="48FBBECA" w14:textId="77777777" w:rsidR="009A0A4A" w:rsidRPr="00C65432" w:rsidRDefault="009A0A4A" w:rsidP="009A0A4A">
            <w:pPr>
              <w:rPr>
                <w:bdr w:val="none" w:sz="0" w:space="0" w:color="auto" w:frame="1"/>
                <w:lang w:val="en-US"/>
              </w:rPr>
            </w:pPr>
            <w:r w:rsidRPr="00C65432">
              <w:rPr>
                <w:bdr w:val="none" w:sz="0" w:space="0" w:color="auto" w:frame="1"/>
                <w:lang w:val="uk-UA"/>
              </w:rPr>
              <w:t>assessment of heavy metal content in Ukrainian soils. Journal of Ecological Engineering, 25(11).</w:t>
            </w:r>
          </w:p>
          <w:p w14:paraId="7CD31569" w14:textId="77777777" w:rsidR="009A0A4A" w:rsidRPr="00C65432" w:rsidRDefault="009A0A4A" w:rsidP="009A0A4A">
            <w:pPr>
              <w:rPr>
                <w:bdr w:val="none" w:sz="0" w:space="0" w:color="auto" w:frame="1"/>
                <w:lang w:val="uk-UA"/>
              </w:rPr>
            </w:pPr>
            <w:r w:rsidRPr="00C65432">
              <w:rPr>
                <w:bdr w:val="none" w:sz="0" w:space="0" w:color="auto" w:frame="1"/>
                <w:lang w:val="en-US"/>
              </w:rPr>
              <w:t xml:space="preserve">3. </w:t>
            </w:r>
            <w:r w:rsidRPr="00C65432">
              <w:rPr>
                <w:bdr w:val="none" w:sz="0" w:space="0" w:color="auto" w:frame="1"/>
                <w:lang w:val="uk-UA"/>
              </w:rPr>
              <w:t>Datsko, O., Kovalenko, V., Yatsenko, V., Sakhoshko, M., Hotvianska, A., Solohub, I., Horshchar, V., Dubovyk, I.,</w:t>
            </w:r>
          </w:p>
          <w:p w14:paraId="48E948AB" w14:textId="77777777" w:rsidR="009A0A4A" w:rsidRPr="00C65432" w:rsidRDefault="009A0A4A" w:rsidP="009A0A4A">
            <w:pPr>
              <w:rPr>
                <w:bdr w:val="none" w:sz="0" w:space="0" w:color="auto" w:frame="1"/>
                <w:lang w:val="uk-UA"/>
              </w:rPr>
            </w:pPr>
            <w:r w:rsidRPr="00C65432">
              <w:rPr>
                <w:bdr w:val="none" w:sz="0" w:space="0" w:color="auto" w:frame="1"/>
                <w:lang w:val="uk-UA"/>
              </w:rPr>
              <w:t>Kriuchko, L., Tkachenko, R. (2024). Increasing soil fertility as a factor in the sustainability of agriculture and</w:t>
            </w:r>
          </w:p>
          <w:p w14:paraId="389594C6" w14:textId="77777777" w:rsidR="009A0A4A" w:rsidRPr="00C65432" w:rsidRDefault="009A0A4A" w:rsidP="009A0A4A">
            <w:pPr>
              <w:rPr>
                <w:bdr w:val="none" w:sz="0" w:space="0" w:color="auto" w:frame="1"/>
                <w:lang w:val="en-US"/>
              </w:rPr>
            </w:pPr>
            <w:r w:rsidRPr="00C65432">
              <w:rPr>
                <w:bdr w:val="none" w:sz="0" w:space="0" w:color="auto" w:frame="1"/>
                <w:lang w:val="uk-UA"/>
              </w:rPr>
              <w:t>resilience to climate change. Modern Phytomorphology, 18(4), 110-113.</w:t>
            </w:r>
          </w:p>
          <w:p w14:paraId="5D7942CD" w14:textId="77777777" w:rsidR="009A0A4A" w:rsidRPr="00C65432" w:rsidRDefault="009A0A4A" w:rsidP="009A0A4A">
            <w:pPr>
              <w:rPr>
                <w:bdr w:val="none" w:sz="0" w:space="0" w:color="auto" w:frame="1"/>
                <w:lang w:val="uk-UA"/>
              </w:rPr>
            </w:pPr>
            <w:r w:rsidRPr="00C65432">
              <w:rPr>
                <w:bdr w:val="none" w:sz="0" w:space="0" w:color="auto" w:frame="1"/>
                <w:lang w:val="en-US"/>
              </w:rPr>
              <w:t>4.</w:t>
            </w:r>
            <w:r w:rsidRPr="00C65432">
              <w:rPr>
                <w:rFonts w:ascii="OpenSans-Regular" w:hAnsi="OpenSans-Regular" w:cs="OpenSans-Regular"/>
                <w:color w:val="565656"/>
                <w:sz w:val="20"/>
                <w:szCs w:val="20"/>
                <w:lang w:val="uk-UA"/>
              </w:rPr>
              <w:t xml:space="preserve"> </w:t>
            </w:r>
            <w:r w:rsidRPr="00C65432">
              <w:rPr>
                <w:bdr w:val="none" w:sz="0" w:space="0" w:color="auto" w:frame="1"/>
                <w:lang w:val="uk-UA"/>
              </w:rPr>
              <w:t>Datsko, O., Zakharchenko, E., Butenko, Y., Rozhko, V., Karpenko, O., Kravchenko, N. ... Khtystenko, A. (2024).</w:t>
            </w:r>
          </w:p>
          <w:p w14:paraId="10048845" w14:textId="77777777" w:rsidR="009A0A4A" w:rsidRPr="00C65432" w:rsidRDefault="009A0A4A" w:rsidP="009A0A4A">
            <w:pPr>
              <w:rPr>
                <w:bdr w:val="none" w:sz="0" w:space="0" w:color="auto" w:frame="1"/>
                <w:lang w:val="uk-UA"/>
              </w:rPr>
            </w:pPr>
            <w:r w:rsidRPr="00C65432">
              <w:rPr>
                <w:bdr w:val="none" w:sz="0" w:space="0" w:color="auto" w:frame="1"/>
                <w:lang w:val="uk-UA"/>
              </w:rPr>
              <w:t>Environmental aspects of sustainable corn production and its impact on grain quality. Ecological Engineering &amp;</w:t>
            </w:r>
          </w:p>
          <w:p w14:paraId="18EC71B8" w14:textId="77777777" w:rsidR="009A0A4A" w:rsidRPr="00C65432" w:rsidRDefault="009A0A4A" w:rsidP="009A0A4A">
            <w:pPr>
              <w:rPr>
                <w:bdr w:val="none" w:sz="0" w:space="0" w:color="auto" w:frame="1"/>
                <w:lang w:val="en-US"/>
              </w:rPr>
            </w:pPr>
            <w:r w:rsidRPr="00C65432">
              <w:rPr>
                <w:bdr w:val="none" w:sz="0" w:space="0" w:color="auto" w:frame="1"/>
                <w:lang w:val="uk-UA"/>
              </w:rPr>
              <w:t>Environmental Technology, 25(11).</w:t>
            </w:r>
          </w:p>
          <w:p w14:paraId="41D37197" w14:textId="77777777" w:rsidR="009A0A4A" w:rsidRPr="00C65432" w:rsidRDefault="009A0A4A" w:rsidP="009A0A4A">
            <w:pPr>
              <w:rPr>
                <w:bdr w:val="none" w:sz="0" w:space="0" w:color="auto" w:frame="1"/>
                <w:lang w:val="uk-UA"/>
              </w:rPr>
            </w:pPr>
            <w:r w:rsidRPr="00C65432">
              <w:rPr>
                <w:bdr w:val="none" w:sz="0" w:space="0" w:color="auto" w:frame="1"/>
                <w:lang w:val="en-US"/>
              </w:rPr>
              <w:t>5.</w:t>
            </w:r>
            <w:r w:rsidRPr="00C65432">
              <w:rPr>
                <w:rFonts w:ascii="OpenSans-Regular" w:hAnsi="OpenSans-Regular" w:cs="OpenSans-Regular"/>
                <w:color w:val="565656"/>
                <w:sz w:val="20"/>
                <w:szCs w:val="20"/>
                <w:lang w:val="uk-UA"/>
              </w:rPr>
              <w:t xml:space="preserve"> </w:t>
            </w:r>
            <w:r w:rsidRPr="00C65432">
              <w:rPr>
                <w:bdr w:val="none" w:sz="0" w:space="0" w:color="auto" w:frame="1"/>
                <w:lang w:val="uk-UA"/>
              </w:rPr>
              <w:t>Shelest, M., Zubko, V., Butenko, A., Zhyhylii, D., Datsko, O. (2024). Pre-sowing inoculation system and its</w:t>
            </w:r>
          </w:p>
          <w:p w14:paraId="67B98E36" w14:textId="77777777" w:rsidR="009A0A4A" w:rsidRPr="00C65432" w:rsidRDefault="009A0A4A" w:rsidP="009A0A4A">
            <w:pPr>
              <w:rPr>
                <w:bdr w:val="none" w:sz="0" w:space="0" w:color="auto" w:frame="1"/>
                <w:lang w:val="en-US"/>
              </w:rPr>
            </w:pPr>
            <w:r w:rsidRPr="00C65432">
              <w:rPr>
                <w:bdr w:val="none" w:sz="0" w:space="0" w:color="auto" w:frame="1"/>
                <w:lang w:val="uk-UA"/>
              </w:rPr>
              <w:t>associated expenses. Modern Phytomorphology, 18, 165-169.</w:t>
            </w:r>
          </w:p>
          <w:p w14:paraId="54919E15" w14:textId="77777777" w:rsidR="009A0A4A" w:rsidRPr="00C65432" w:rsidRDefault="009A0A4A" w:rsidP="009A0A4A">
            <w:pPr>
              <w:rPr>
                <w:bdr w:val="none" w:sz="0" w:space="0" w:color="auto" w:frame="1"/>
                <w:lang w:val="uk-UA"/>
              </w:rPr>
            </w:pPr>
            <w:r w:rsidRPr="00C65432">
              <w:rPr>
                <w:bdr w:val="none" w:sz="0" w:space="0" w:color="auto" w:frame="1"/>
                <w:lang w:val="en-US"/>
              </w:rPr>
              <w:t xml:space="preserve">6. </w:t>
            </w:r>
            <w:r w:rsidRPr="00C65432">
              <w:rPr>
                <w:bdr w:val="none" w:sz="0" w:space="0" w:color="auto" w:frame="1"/>
                <w:lang w:val="uk-UA"/>
              </w:rPr>
              <w:t>Zakharchenko, E., Datsko, O., Butenko, S., Mishchenko, Y., Bakumenko, O., Prasol, V. ...</w:t>
            </w:r>
          </w:p>
          <w:p w14:paraId="716A7E1E" w14:textId="77777777" w:rsidR="009A0A4A" w:rsidRPr="00C65432" w:rsidRDefault="009A0A4A" w:rsidP="009A0A4A">
            <w:pPr>
              <w:rPr>
                <w:bdr w:val="none" w:sz="0" w:space="0" w:color="auto" w:frame="1"/>
                <w:lang w:val="uk-UA"/>
              </w:rPr>
            </w:pPr>
            <w:r w:rsidRPr="00C65432">
              <w:rPr>
                <w:bdr w:val="none" w:sz="0" w:space="0" w:color="auto" w:frame="1"/>
                <w:lang w:val="uk-UA"/>
              </w:rPr>
              <w:t>Novikova, A. (2024). The Influence of Organic Growing of Maize Hybrids on the Formation of Leaf Surface Area</w:t>
            </w:r>
          </w:p>
          <w:p w14:paraId="1D7533B8" w14:textId="77777777" w:rsidR="009A0A4A" w:rsidRPr="00C65432" w:rsidRDefault="009A0A4A" w:rsidP="009A0A4A">
            <w:pPr>
              <w:rPr>
                <w:bdr w:val="none" w:sz="0" w:space="0" w:color="auto" w:frame="1"/>
                <w:lang w:val="uk-UA"/>
              </w:rPr>
            </w:pPr>
            <w:r w:rsidRPr="00C65432">
              <w:rPr>
                <w:bdr w:val="none" w:sz="0" w:space="0" w:color="auto" w:frame="1"/>
                <w:lang w:val="uk-UA"/>
              </w:rPr>
              <w:t xml:space="preserve">and Chlorophyl Concentration. </w:t>
            </w:r>
            <w:r w:rsidRPr="00C65432">
              <w:rPr>
                <w:i/>
                <w:iCs/>
                <w:bdr w:val="none" w:sz="0" w:space="0" w:color="auto" w:frame="1"/>
                <w:lang w:val="uk-UA"/>
              </w:rPr>
              <w:t>Journal of Ecological Engineering</w:t>
            </w:r>
            <w:r w:rsidRPr="00C65432">
              <w:rPr>
                <w:bdr w:val="none" w:sz="0" w:space="0" w:color="auto" w:frame="1"/>
                <w:lang w:val="uk-UA"/>
              </w:rPr>
              <w:t xml:space="preserve">, </w:t>
            </w:r>
            <w:r w:rsidRPr="00C65432">
              <w:rPr>
                <w:i/>
                <w:iCs/>
                <w:bdr w:val="none" w:sz="0" w:space="0" w:color="auto" w:frame="1"/>
                <w:lang w:val="uk-UA"/>
              </w:rPr>
              <w:t>25</w:t>
            </w:r>
            <w:r w:rsidRPr="00C65432">
              <w:rPr>
                <w:bdr w:val="none" w:sz="0" w:space="0" w:color="auto" w:frame="1"/>
                <w:lang w:val="uk-UA"/>
              </w:rPr>
              <w:t>(5), 156-164. https://doi.org/</w:t>
            </w:r>
          </w:p>
          <w:p w14:paraId="344DE632" w14:textId="77777777" w:rsidR="009A0A4A" w:rsidRPr="00C65432" w:rsidRDefault="009A0A4A" w:rsidP="009A0A4A">
            <w:pPr>
              <w:rPr>
                <w:bdr w:val="none" w:sz="0" w:space="0" w:color="auto" w:frame="1"/>
                <w:lang w:val="en-US"/>
              </w:rPr>
            </w:pPr>
            <w:r w:rsidRPr="00C65432">
              <w:rPr>
                <w:bdr w:val="none" w:sz="0" w:space="0" w:color="auto" w:frame="1"/>
                <w:lang w:val="uk-UA"/>
              </w:rPr>
              <w:t>10.12911/22998993/186162</w:t>
            </w:r>
          </w:p>
          <w:p w14:paraId="2B84E987" w14:textId="77777777" w:rsidR="009A0A4A" w:rsidRPr="00C65432" w:rsidRDefault="009A0A4A" w:rsidP="009A0A4A">
            <w:pPr>
              <w:rPr>
                <w:bdr w:val="none" w:sz="0" w:space="0" w:color="auto" w:frame="1"/>
                <w:lang w:val="uk-UA"/>
              </w:rPr>
            </w:pPr>
            <w:r w:rsidRPr="00C65432">
              <w:rPr>
                <w:bdr w:val="none" w:sz="0" w:space="0" w:color="auto" w:frame="1"/>
                <w:lang w:val="en-US"/>
              </w:rPr>
              <w:t xml:space="preserve">7. </w:t>
            </w:r>
            <w:r w:rsidRPr="00C65432">
              <w:rPr>
                <w:bdr w:val="none" w:sz="0" w:space="0" w:color="auto" w:frame="1"/>
                <w:lang w:val="uk-UA"/>
              </w:rPr>
              <w:t>Shelest, M. S., Shuliak, M. L., Butenko, A. O., Bakumenko, O. M., Zubko, V. M., Datsko, O. M., ... &amp; Rieznik, S. V.</w:t>
            </w:r>
          </w:p>
          <w:p w14:paraId="24FF9FF5" w14:textId="77777777" w:rsidR="009A0A4A" w:rsidRPr="00C65432" w:rsidRDefault="009A0A4A" w:rsidP="009A0A4A">
            <w:pPr>
              <w:rPr>
                <w:bdr w:val="none" w:sz="0" w:space="0" w:color="auto" w:frame="1"/>
                <w:lang w:val="uk-UA"/>
              </w:rPr>
            </w:pPr>
            <w:r w:rsidRPr="00C65432">
              <w:rPr>
                <w:bdr w:val="none" w:sz="0" w:space="0" w:color="auto" w:frame="1"/>
                <w:lang w:val="uk-UA"/>
              </w:rPr>
              <w:t>(2024). Efficient maize cultivation: pre-sowing seed inoculation system-optimal nozzle pressure and diameter.</w:t>
            </w:r>
          </w:p>
          <w:p w14:paraId="7DA85184" w14:textId="77777777" w:rsidR="009A0A4A" w:rsidRPr="00C65432" w:rsidRDefault="009A0A4A" w:rsidP="009A0A4A">
            <w:pPr>
              <w:rPr>
                <w:bdr w:val="none" w:sz="0" w:space="0" w:color="auto" w:frame="1"/>
                <w:lang w:val="en-US"/>
              </w:rPr>
            </w:pPr>
            <w:r w:rsidRPr="00C65432">
              <w:rPr>
                <w:bdr w:val="none" w:sz="0" w:space="0" w:color="auto" w:frame="1"/>
                <w:lang w:val="uk-UA"/>
              </w:rPr>
              <w:t>Agronomy Research, 22</w:t>
            </w:r>
            <w:r w:rsidRPr="00C65432">
              <w:rPr>
                <w:bdr w:val="none" w:sz="0" w:space="0" w:color="auto" w:frame="1"/>
                <w:lang w:val="en-US"/>
              </w:rPr>
              <w:t>, 970-981. https://doi.org/10.15159/AR.24.082</w:t>
            </w:r>
          </w:p>
          <w:p w14:paraId="3D4C3B26" w14:textId="77777777" w:rsidR="009A0A4A" w:rsidRPr="00C65432" w:rsidRDefault="009A0A4A" w:rsidP="009A0A4A">
            <w:pPr>
              <w:rPr>
                <w:bdr w:val="none" w:sz="0" w:space="0" w:color="auto" w:frame="1"/>
                <w:lang w:val="uk-UA"/>
              </w:rPr>
            </w:pPr>
            <w:r w:rsidRPr="00C65432">
              <w:rPr>
                <w:bdr w:val="none" w:sz="0" w:space="0" w:color="auto" w:frame="1"/>
                <w:lang w:val="en-US"/>
              </w:rPr>
              <w:t xml:space="preserve">8. </w:t>
            </w:r>
            <w:r w:rsidRPr="00C65432">
              <w:rPr>
                <w:bdr w:val="none" w:sz="0" w:space="0" w:color="auto" w:frame="1"/>
                <w:lang w:val="uk-UA"/>
              </w:rPr>
              <w:t>Shelest, M., Kalnaguz, A., Datsko, O., Zakharchenko, E., &amp; Zubko, V. (2023). System of pre-sowing seed</w:t>
            </w:r>
          </w:p>
          <w:p w14:paraId="308606EF" w14:textId="77777777" w:rsidR="009A0A4A" w:rsidRPr="00C65432" w:rsidRDefault="009A0A4A" w:rsidP="009A0A4A">
            <w:pPr>
              <w:rPr>
                <w:bdr w:val="none" w:sz="0" w:space="0" w:color="auto" w:frame="1"/>
                <w:lang w:val="en-US"/>
              </w:rPr>
            </w:pPr>
            <w:r w:rsidRPr="00C65432">
              <w:rPr>
                <w:bdr w:val="none" w:sz="0" w:space="0" w:color="auto" w:frame="1"/>
                <w:lang w:val="uk-UA"/>
              </w:rPr>
              <w:t>inoculation. Scientific Horizons, 26(7), 140-148.</w:t>
            </w:r>
          </w:p>
          <w:p w14:paraId="20C4C868" w14:textId="77777777" w:rsidR="009A0A4A" w:rsidRPr="00C65432" w:rsidRDefault="009A0A4A" w:rsidP="009A0A4A">
            <w:pPr>
              <w:rPr>
                <w:bdr w:val="none" w:sz="0" w:space="0" w:color="auto" w:frame="1"/>
                <w:lang w:val="uk-UA"/>
              </w:rPr>
            </w:pPr>
            <w:r w:rsidRPr="00C65432">
              <w:rPr>
                <w:bdr w:val="none" w:sz="0" w:space="0" w:color="auto" w:frame="1"/>
                <w:lang w:val="en-US"/>
              </w:rPr>
              <w:t>9.</w:t>
            </w:r>
            <w:r w:rsidRPr="00C65432">
              <w:t xml:space="preserve"> </w:t>
            </w:r>
            <w:r w:rsidRPr="00C65432">
              <w:rPr>
                <w:bdr w:val="none" w:sz="0" w:space="0" w:color="auto" w:frame="1"/>
                <w:lang w:val="en-US"/>
              </w:rPr>
              <w:t xml:space="preserve">Zakharchenko, E., Datsko, O., Mishchenko, Y., Melnyk, A., Kriuchko, L., Rieznik, S., &amp; Hotvianska, A. (2023). Efficiency of biofertilizers when growing corn for grain. Modern </w:t>
            </w:r>
            <w:r w:rsidRPr="00C65432">
              <w:rPr>
                <w:bdr w:val="none" w:sz="0" w:space="0" w:color="auto" w:frame="1"/>
                <w:lang w:val="en-US"/>
              </w:rPr>
              <w:lastRenderedPageBreak/>
              <w:t>Phytomorphology, 17, 50-56. https://doi.org/10.5281/zenodo.7966053</w:t>
            </w:r>
          </w:p>
          <w:p w14:paraId="3848FF7F" w14:textId="77777777" w:rsidR="009A0A4A" w:rsidRPr="00C65432" w:rsidRDefault="009A0A4A" w:rsidP="009A0A4A">
            <w:pPr>
              <w:rPr>
                <w:bdr w:val="none" w:sz="0" w:space="0" w:color="auto" w:frame="1"/>
                <w:lang w:val="uk-UA"/>
              </w:rPr>
            </w:pPr>
            <w:r w:rsidRPr="00C65432">
              <w:rPr>
                <w:bdr w:val="none" w:sz="0" w:space="0" w:color="auto" w:frame="1"/>
                <w:lang w:val="uk-UA"/>
              </w:rPr>
              <w:t>10. Mishchenko, Y., Kovalenko, I., Butenko, A., Danko, Y., Trotsenko, V., Masyk, I., ... &amp; Datsko, O. (2022). Post-Harvest</w:t>
            </w:r>
          </w:p>
          <w:p w14:paraId="0673B8AB" w14:textId="637E6A13" w:rsidR="009A0A4A" w:rsidRPr="00BF1B4B" w:rsidRDefault="009A0A4A" w:rsidP="009A0A4A">
            <w:pPr>
              <w:jc w:val="both"/>
              <w:rPr>
                <w:lang w:val="uk-UA"/>
              </w:rPr>
            </w:pPr>
            <w:r w:rsidRPr="00C65432">
              <w:rPr>
                <w:bdr w:val="none" w:sz="0" w:space="0" w:color="auto" w:frame="1"/>
                <w:lang w:val="uk-UA"/>
              </w:rPr>
              <w:t xml:space="preserve">Siderates and Soil Hardness. </w:t>
            </w:r>
            <w:r w:rsidRPr="00C65432">
              <w:rPr>
                <w:i/>
                <w:iCs/>
                <w:bdr w:val="none" w:sz="0" w:space="0" w:color="auto" w:frame="1"/>
                <w:lang w:val="uk-UA"/>
              </w:rPr>
              <w:t>Ecological Engineering &amp; Environmental Technology</w:t>
            </w:r>
            <w:r w:rsidRPr="00C65432">
              <w:rPr>
                <w:bdr w:val="none" w:sz="0" w:space="0" w:color="auto" w:frame="1"/>
                <w:lang w:val="uk-UA"/>
              </w:rPr>
              <w:t xml:space="preserve">, </w:t>
            </w:r>
            <w:r w:rsidRPr="00C65432">
              <w:rPr>
                <w:i/>
                <w:iCs/>
                <w:bdr w:val="none" w:sz="0" w:space="0" w:color="auto" w:frame="1"/>
                <w:lang w:val="uk-UA"/>
              </w:rPr>
              <w:t>23</w:t>
            </w:r>
            <w:r w:rsidRPr="00C65432">
              <w:rPr>
                <w:bdr w:val="none" w:sz="0" w:space="0" w:color="auto" w:frame="1"/>
                <w:lang w:val="uk-UA"/>
              </w:rPr>
              <w:t>(3), 54-63.</w:t>
            </w:r>
          </w:p>
        </w:tc>
      </w:tr>
      <w:tr w:rsidR="009A0A4A" w:rsidRPr="00BF1B4B" w14:paraId="0673B8AF" w14:textId="77777777" w:rsidTr="00A558ED">
        <w:tc>
          <w:tcPr>
            <w:tcW w:w="4785" w:type="dxa"/>
            <w:shd w:val="clear" w:color="auto" w:fill="auto"/>
          </w:tcPr>
          <w:p w14:paraId="0673B8AD" w14:textId="77777777" w:rsidR="009A0A4A" w:rsidRPr="00F14249" w:rsidRDefault="009A0A4A" w:rsidP="009A0A4A">
            <w:pPr>
              <w:ind w:firstLineChars="59" w:firstLine="142"/>
              <w:rPr>
                <w:i/>
                <w:bdr w:val="none" w:sz="0" w:space="0" w:color="auto" w:frame="1"/>
                <w:lang w:val="uk-UA"/>
              </w:rPr>
            </w:pPr>
            <w:r w:rsidRPr="00F14249">
              <w:rPr>
                <w:i/>
                <w:bdr w:val="none" w:sz="0" w:space="0" w:color="auto" w:frame="1"/>
                <w:lang w:val="uk-UA"/>
              </w:rPr>
              <w:lastRenderedPageBreak/>
              <w:t>Scopus</w:t>
            </w:r>
          </w:p>
        </w:tc>
        <w:tc>
          <w:tcPr>
            <w:tcW w:w="5280" w:type="dxa"/>
            <w:shd w:val="clear" w:color="auto" w:fill="auto"/>
            <w:vAlign w:val="center"/>
          </w:tcPr>
          <w:p w14:paraId="1A8E8034" w14:textId="65DE059C" w:rsidR="009A0A4A" w:rsidRPr="00C65432" w:rsidRDefault="009A0A4A" w:rsidP="009A0A4A">
            <w:pPr>
              <w:rPr>
                <w:bdr w:val="none" w:sz="0" w:space="0" w:color="auto" w:frame="1"/>
                <w:lang w:val="uk-UA"/>
              </w:rPr>
            </w:pPr>
            <w:r>
              <w:rPr>
                <w:color w:val="000000"/>
                <w:lang w:val="en-US"/>
              </w:rPr>
              <w:t>1.</w:t>
            </w:r>
            <w:r w:rsidRPr="00123476">
              <w:rPr>
                <w:color w:val="000000"/>
                <w:lang w:val="uk-UA"/>
              </w:rPr>
              <w:t xml:space="preserve"> </w:t>
            </w:r>
            <w:r w:rsidRPr="00C65432">
              <w:rPr>
                <w:bdr w:val="none" w:sz="0" w:space="0" w:color="auto" w:frame="1"/>
                <w:lang w:val="uk-UA"/>
              </w:rPr>
              <w:t>Datsko, O., Zakharchenko, E., Butenko, Y., Melnyk, O., Kovalenko, I., Onychko, V. ... Solokha, M. (2024). Ecological</w:t>
            </w:r>
          </w:p>
          <w:p w14:paraId="67D8F872" w14:textId="77777777" w:rsidR="009A0A4A" w:rsidRDefault="009A0A4A" w:rsidP="009A0A4A">
            <w:pPr>
              <w:rPr>
                <w:bdr w:val="none" w:sz="0" w:space="0" w:color="auto" w:frame="1"/>
                <w:lang w:val="en-US"/>
              </w:rPr>
            </w:pPr>
            <w:r w:rsidRPr="00C65432">
              <w:rPr>
                <w:bdr w:val="none" w:sz="0" w:space="0" w:color="auto" w:frame="1"/>
                <w:lang w:val="uk-UA"/>
              </w:rPr>
              <w:t>assessment of heavy metal content in Ukrainian soils. Journal of Ecological Engineering, 25(11).</w:t>
            </w:r>
          </w:p>
          <w:p w14:paraId="033612BB" w14:textId="77777777" w:rsidR="009A0A4A" w:rsidRPr="00C65432" w:rsidRDefault="009A0A4A" w:rsidP="009A0A4A">
            <w:pPr>
              <w:rPr>
                <w:bdr w:val="none" w:sz="0" w:space="0" w:color="auto" w:frame="1"/>
                <w:lang w:val="uk-UA"/>
              </w:rPr>
            </w:pPr>
            <w:r>
              <w:rPr>
                <w:bdr w:val="none" w:sz="0" w:space="0" w:color="auto" w:frame="1"/>
                <w:lang w:val="en-US"/>
              </w:rPr>
              <w:t xml:space="preserve">2. </w:t>
            </w:r>
            <w:r w:rsidRPr="00C65432">
              <w:rPr>
                <w:bdr w:val="none" w:sz="0" w:space="0" w:color="auto" w:frame="1"/>
                <w:lang w:val="uk-UA"/>
              </w:rPr>
              <w:t>Datsko, O., Zakharchenko, E., Butenko, Y., Rozhko, V., Karpenko, O., Kravchenko, N. ... Khtystenko, A. (2024).</w:t>
            </w:r>
          </w:p>
          <w:p w14:paraId="4C793FF6" w14:textId="77777777" w:rsidR="009A0A4A" w:rsidRPr="00C65432" w:rsidRDefault="009A0A4A" w:rsidP="009A0A4A">
            <w:pPr>
              <w:rPr>
                <w:bdr w:val="none" w:sz="0" w:space="0" w:color="auto" w:frame="1"/>
                <w:lang w:val="uk-UA"/>
              </w:rPr>
            </w:pPr>
            <w:r w:rsidRPr="00C65432">
              <w:rPr>
                <w:bdr w:val="none" w:sz="0" w:space="0" w:color="auto" w:frame="1"/>
                <w:lang w:val="uk-UA"/>
              </w:rPr>
              <w:t>Environmental aspects of sustainable corn production and its impact on grain quality. Ecological Engineering &amp;</w:t>
            </w:r>
          </w:p>
          <w:p w14:paraId="6297AAC4" w14:textId="77777777" w:rsidR="009A0A4A" w:rsidRDefault="009A0A4A" w:rsidP="009A0A4A">
            <w:pPr>
              <w:rPr>
                <w:bdr w:val="none" w:sz="0" w:space="0" w:color="auto" w:frame="1"/>
                <w:lang w:val="en-US"/>
              </w:rPr>
            </w:pPr>
            <w:r w:rsidRPr="00C65432">
              <w:rPr>
                <w:bdr w:val="none" w:sz="0" w:space="0" w:color="auto" w:frame="1"/>
                <w:lang w:val="uk-UA"/>
              </w:rPr>
              <w:t>Environmental Technology, 25(11).</w:t>
            </w:r>
          </w:p>
          <w:p w14:paraId="695D168B" w14:textId="6B66B810" w:rsidR="009A0A4A" w:rsidRPr="00C65432" w:rsidRDefault="009A0A4A" w:rsidP="009A0A4A">
            <w:pPr>
              <w:rPr>
                <w:bdr w:val="none" w:sz="0" w:space="0" w:color="auto" w:frame="1"/>
                <w:lang w:val="uk-UA"/>
              </w:rPr>
            </w:pPr>
            <w:r>
              <w:rPr>
                <w:bdr w:val="none" w:sz="0" w:space="0" w:color="auto" w:frame="1"/>
                <w:lang w:val="en-US"/>
              </w:rPr>
              <w:t>3.</w:t>
            </w:r>
            <w:r w:rsidRPr="00C65432">
              <w:rPr>
                <w:bdr w:val="none" w:sz="0" w:space="0" w:color="auto" w:frame="1"/>
                <w:lang w:val="uk-UA"/>
              </w:rPr>
              <w:t xml:space="preserve"> </w:t>
            </w:r>
            <w:r w:rsidRPr="00C65432">
              <w:rPr>
                <w:bdr w:val="none" w:sz="0" w:space="0" w:color="auto" w:frame="1"/>
                <w:lang w:val="uk-UA"/>
              </w:rPr>
              <w:t>Zakharchenko, E., Datsko, O., Butenko, S., Mishchenko, Y., Bakumenko, O., Prasol, V. ...</w:t>
            </w:r>
          </w:p>
          <w:p w14:paraId="3336B9F9" w14:textId="77777777" w:rsidR="009A0A4A" w:rsidRPr="00C65432" w:rsidRDefault="009A0A4A" w:rsidP="009A0A4A">
            <w:pPr>
              <w:rPr>
                <w:bdr w:val="none" w:sz="0" w:space="0" w:color="auto" w:frame="1"/>
                <w:lang w:val="uk-UA"/>
              </w:rPr>
            </w:pPr>
            <w:r w:rsidRPr="00C65432">
              <w:rPr>
                <w:bdr w:val="none" w:sz="0" w:space="0" w:color="auto" w:frame="1"/>
                <w:lang w:val="uk-UA"/>
              </w:rPr>
              <w:t>Novikova, A. (2024). The Influence of Organic Growing of Maize Hybrids on the Formation of Leaf Surface Area</w:t>
            </w:r>
          </w:p>
          <w:p w14:paraId="55895960" w14:textId="77777777" w:rsidR="009A0A4A" w:rsidRPr="00C65432" w:rsidRDefault="009A0A4A" w:rsidP="009A0A4A">
            <w:pPr>
              <w:rPr>
                <w:bdr w:val="none" w:sz="0" w:space="0" w:color="auto" w:frame="1"/>
                <w:lang w:val="uk-UA"/>
              </w:rPr>
            </w:pPr>
            <w:r w:rsidRPr="00C65432">
              <w:rPr>
                <w:bdr w:val="none" w:sz="0" w:space="0" w:color="auto" w:frame="1"/>
                <w:lang w:val="uk-UA"/>
              </w:rPr>
              <w:t xml:space="preserve">and Chlorophyl Concentration. </w:t>
            </w:r>
            <w:r w:rsidRPr="00C65432">
              <w:rPr>
                <w:i/>
                <w:iCs/>
                <w:bdr w:val="none" w:sz="0" w:space="0" w:color="auto" w:frame="1"/>
                <w:lang w:val="uk-UA"/>
              </w:rPr>
              <w:t>Journal of Ecological Engineering</w:t>
            </w:r>
            <w:r w:rsidRPr="00C65432">
              <w:rPr>
                <w:bdr w:val="none" w:sz="0" w:space="0" w:color="auto" w:frame="1"/>
                <w:lang w:val="uk-UA"/>
              </w:rPr>
              <w:t xml:space="preserve">, </w:t>
            </w:r>
            <w:r w:rsidRPr="00C65432">
              <w:rPr>
                <w:i/>
                <w:iCs/>
                <w:bdr w:val="none" w:sz="0" w:space="0" w:color="auto" w:frame="1"/>
                <w:lang w:val="uk-UA"/>
              </w:rPr>
              <w:t>25</w:t>
            </w:r>
            <w:r w:rsidRPr="00C65432">
              <w:rPr>
                <w:bdr w:val="none" w:sz="0" w:space="0" w:color="auto" w:frame="1"/>
                <w:lang w:val="uk-UA"/>
              </w:rPr>
              <w:t>(5), 156-164. https://doi.org/</w:t>
            </w:r>
          </w:p>
          <w:p w14:paraId="1136A280" w14:textId="77777777" w:rsidR="009A0A4A" w:rsidRPr="00C65432" w:rsidRDefault="009A0A4A" w:rsidP="009A0A4A">
            <w:pPr>
              <w:rPr>
                <w:bdr w:val="none" w:sz="0" w:space="0" w:color="auto" w:frame="1"/>
                <w:lang w:val="en-US"/>
              </w:rPr>
            </w:pPr>
            <w:r w:rsidRPr="00C65432">
              <w:rPr>
                <w:bdr w:val="none" w:sz="0" w:space="0" w:color="auto" w:frame="1"/>
                <w:lang w:val="uk-UA"/>
              </w:rPr>
              <w:t>10.12911/22998993/186162</w:t>
            </w:r>
          </w:p>
          <w:p w14:paraId="0167DEF5" w14:textId="77777777" w:rsidR="009A0A4A" w:rsidRPr="00C65432" w:rsidRDefault="009A0A4A" w:rsidP="009A0A4A">
            <w:pPr>
              <w:rPr>
                <w:bdr w:val="none" w:sz="0" w:space="0" w:color="auto" w:frame="1"/>
                <w:lang w:val="uk-UA"/>
              </w:rPr>
            </w:pPr>
            <w:r>
              <w:rPr>
                <w:bdr w:val="none" w:sz="0" w:space="0" w:color="auto" w:frame="1"/>
                <w:lang w:val="en-US"/>
              </w:rPr>
              <w:t xml:space="preserve">4. </w:t>
            </w:r>
            <w:r w:rsidRPr="00C65432">
              <w:rPr>
                <w:bdr w:val="none" w:sz="0" w:space="0" w:color="auto" w:frame="1"/>
                <w:lang w:val="uk-UA"/>
              </w:rPr>
              <w:t>Shelest, M. S., Shuliak, M. L., Butenko, A. O., Bakumenko, O. M., Zubko, V. M., Datsko, O. M., ... &amp; Rieznik, S. V.</w:t>
            </w:r>
          </w:p>
          <w:p w14:paraId="08E10D7C" w14:textId="77777777" w:rsidR="009A0A4A" w:rsidRPr="00C65432" w:rsidRDefault="009A0A4A" w:rsidP="009A0A4A">
            <w:pPr>
              <w:rPr>
                <w:bdr w:val="none" w:sz="0" w:space="0" w:color="auto" w:frame="1"/>
                <w:lang w:val="uk-UA"/>
              </w:rPr>
            </w:pPr>
            <w:r w:rsidRPr="00C65432">
              <w:rPr>
                <w:bdr w:val="none" w:sz="0" w:space="0" w:color="auto" w:frame="1"/>
                <w:lang w:val="uk-UA"/>
              </w:rPr>
              <w:t>(2024). Efficient maize cultivation: pre-sowing seed inoculation system-optimal nozzle pressure and diameter.</w:t>
            </w:r>
          </w:p>
          <w:p w14:paraId="3CCF1588" w14:textId="77777777" w:rsidR="009A0A4A" w:rsidRPr="00C65432" w:rsidRDefault="009A0A4A" w:rsidP="009A0A4A">
            <w:pPr>
              <w:rPr>
                <w:bdr w:val="none" w:sz="0" w:space="0" w:color="auto" w:frame="1"/>
                <w:lang w:val="en-US"/>
              </w:rPr>
            </w:pPr>
            <w:r w:rsidRPr="00C65432">
              <w:rPr>
                <w:bdr w:val="none" w:sz="0" w:space="0" w:color="auto" w:frame="1"/>
                <w:lang w:val="uk-UA"/>
              </w:rPr>
              <w:t>Agronomy Research, 22</w:t>
            </w:r>
            <w:r w:rsidRPr="00C65432">
              <w:rPr>
                <w:bdr w:val="none" w:sz="0" w:space="0" w:color="auto" w:frame="1"/>
                <w:lang w:val="en-US"/>
              </w:rPr>
              <w:t>, 970-981. https://doi.org/10.15159/AR.24.082</w:t>
            </w:r>
          </w:p>
          <w:p w14:paraId="1A95BB08" w14:textId="3E3FA675" w:rsidR="009A0A4A" w:rsidRPr="00C65432" w:rsidRDefault="009A0A4A" w:rsidP="009A0A4A">
            <w:pPr>
              <w:rPr>
                <w:bdr w:val="none" w:sz="0" w:space="0" w:color="auto" w:frame="1"/>
                <w:lang w:val="uk-UA"/>
              </w:rPr>
            </w:pPr>
            <w:r>
              <w:rPr>
                <w:bdr w:val="none" w:sz="0" w:space="0" w:color="auto" w:frame="1"/>
                <w:lang w:val="en-US"/>
              </w:rPr>
              <w:t xml:space="preserve">5. </w:t>
            </w:r>
            <w:r w:rsidRPr="00C65432">
              <w:rPr>
                <w:bdr w:val="none" w:sz="0" w:space="0" w:color="auto" w:frame="1"/>
                <w:lang w:val="uk-UA"/>
              </w:rPr>
              <w:t>Shelest, M., Kalnaguz, A., Datsko, O., Zakharchenko, E., &amp; Zubko, V. (2023). System of pre-sowing seed</w:t>
            </w:r>
          </w:p>
          <w:p w14:paraId="7D34F1B4" w14:textId="77777777" w:rsidR="009A0A4A" w:rsidRDefault="009A0A4A" w:rsidP="009A0A4A">
            <w:pPr>
              <w:rPr>
                <w:bdr w:val="none" w:sz="0" w:space="0" w:color="auto" w:frame="1"/>
                <w:lang w:val="en-US"/>
              </w:rPr>
            </w:pPr>
            <w:r w:rsidRPr="00C65432">
              <w:rPr>
                <w:bdr w:val="none" w:sz="0" w:space="0" w:color="auto" w:frame="1"/>
                <w:lang w:val="uk-UA"/>
              </w:rPr>
              <w:t>inoculation. Scientific Horizons, 26(7), 140-148.</w:t>
            </w:r>
          </w:p>
          <w:p w14:paraId="11CFB3B5" w14:textId="4F4351BC" w:rsidR="009A0A4A" w:rsidRPr="00C65432" w:rsidRDefault="009A0A4A" w:rsidP="009A0A4A">
            <w:pPr>
              <w:rPr>
                <w:bdr w:val="none" w:sz="0" w:space="0" w:color="auto" w:frame="1"/>
                <w:lang w:val="uk-UA"/>
              </w:rPr>
            </w:pPr>
            <w:r>
              <w:rPr>
                <w:bdr w:val="none" w:sz="0" w:space="0" w:color="auto" w:frame="1"/>
                <w:lang w:val="en-US"/>
              </w:rPr>
              <w:t>6</w:t>
            </w:r>
            <w:r w:rsidRPr="00C65432">
              <w:rPr>
                <w:bdr w:val="none" w:sz="0" w:space="0" w:color="auto" w:frame="1"/>
                <w:lang w:val="uk-UA"/>
              </w:rPr>
              <w:t>. Mishchenko, Y., Kovalenko, I., Butenko, A., Danko, Y., Trotsenko, V., Masyk, I., ... &amp; Datsko, O. (2022). Post-Harvest</w:t>
            </w:r>
          </w:p>
          <w:p w14:paraId="0673B8AE" w14:textId="1B4AFE63" w:rsidR="009A0A4A" w:rsidRPr="00BF1B4B" w:rsidRDefault="009A0A4A" w:rsidP="009A0A4A">
            <w:pPr>
              <w:rPr>
                <w:color w:val="000000"/>
                <w:lang w:val="uk-UA"/>
              </w:rPr>
            </w:pPr>
            <w:r w:rsidRPr="00C65432">
              <w:rPr>
                <w:bdr w:val="none" w:sz="0" w:space="0" w:color="auto" w:frame="1"/>
                <w:lang w:val="uk-UA"/>
              </w:rPr>
              <w:t xml:space="preserve">Siderates and Soil Hardness. </w:t>
            </w:r>
            <w:r w:rsidRPr="00C65432">
              <w:rPr>
                <w:i/>
                <w:iCs/>
                <w:bdr w:val="none" w:sz="0" w:space="0" w:color="auto" w:frame="1"/>
                <w:lang w:val="uk-UA"/>
              </w:rPr>
              <w:t>Ecological Engineering &amp; Environmental Technology</w:t>
            </w:r>
            <w:r w:rsidRPr="00C65432">
              <w:rPr>
                <w:bdr w:val="none" w:sz="0" w:space="0" w:color="auto" w:frame="1"/>
                <w:lang w:val="uk-UA"/>
              </w:rPr>
              <w:t xml:space="preserve">, </w:t>
            </w:r>
            <w:r w:rsidRPr="00C65432">
              <w:rPr>
                <w:i/>
                <w:iCs/>
                <w:bdr w:val="none" w:sz="0" w:space="0" w:color="auto" w:frame="1"/>
                <w:lang w:val="uk-UA"/>
              </w:rPr>
              <w:t>23</w:t>
            </w:r>
            <w:r w:rsidRPr="00C65432">
              <w:rPr>
                <w:bdr w:val="none" w:sz="0" w:space="0" w:color="auto" w:frame="1"/>
                <w:lang w:val="uk-UA"/>
              </w:rPr>
              <w:t>(3), 54-63.</w:t>
            </w:r>
          </w:p>
        </w:tc>
      </w:tr>
      <w:tr w:rsidR="009A0A4A" w:rsidRPr="00BF1B4B" w14:paraId="0673B8B5" w14:textId="77777777" w:rsidTr="00A558ED">
        <w:tc>
          <w:tcPr>
            <w:tcW w:w="4785" w:type="dxa"/>
            <w:shd w:val="clear" w:color="auto" w:fill="auto"/>
          </w:tcPr>
          <w:p w14:paraId="0673B8B3" w14:textId="77777777" w:rsidR="009A0A4A" w:rsidRPr="00F14249" w:rsidRDefault="009A0A4A" w:rsidP="009A0A4A">
            <w:pPr>
              <w:ind w:firstLineChars="59" w:firstLine="142"/>
              <w:rPr>
                <w:i/>
                <w:bdr w:val="none" w:sz="0" w:space="0" w:color="auto" w:frame="1"/>
                <w:lang w:val="uk-UA"/>
              </w:rPr>
            </w:pPr>
            <w:r w:rsidRPr="00F14249">
              <w:rPr>
                <w:i/>
                <w:bdr w:val="none" w:sz="0" w:space="0" w:color="auto" w:frame="1"/>
                <w:lang w:val="uk-UA"/>
              </w:rPr>
              <w:t>Web of Science</w:t>
            </w:r>
          </w:p>
        </w:tc>
        <w:tc>
          <w:tcPr>
            <w:tcW w:w="5280" w:type="dxa"/>
            <w:shd w:val="clear" w:color="auto" w:fill="auto"/>
            <w:vAlign w:val="bottom"/>
          </w:tcPr>
          <w:p w14:paraId="1864DD61" w14:textId="622FDC23" w:rsidR="009A0A4A" w:rsidRPr="00C65432" w:rsidRDefault="009A0A4A" w:rsidP="009A0A4A">
            <w:pPr>
              <w:rPr>
                <w:bdr w:val="none" w:sz="0" w:space="0" w:color="auto" w:frame="1"/>
                <w:lang w:val="uk-UA"/>
              </w:rPr>
            </w:pPr>
            <w:r>
              <w:rPr>
                <w:bdr w:val="none" w:sz="0" w:space="0" w:color="auto" w:frame="1"/>
                <w:lang w:val="uk-UA"/>
              </w:rPr>
              <w:t>1.</w:t>
            </w:r>
            <w:r w:rsidRPr="00C65432">
              <w:rPr>
                <w:bdr w:val="none" w:sz="0" w:space="0" w:color="auto" w:frame="1"/>
                <w:lang w:val="uk-UA"/>
              </w:rPr>
              <w:t>Trotsenko, V., Butenko, Y., Ivchenko, O., Zakharchenko, E., Datsko, O., Yatsenko, V. Phytoremediation potential of</w:t>
            </w:r>
          </w:p>
          <w:p w14:paraId="708D9812" w14:textId="77777777" w:rsidR="009A0A4A" w:rsidRDefault="009A0A4A" w:rsidP="009A0A4A">
            <w:pPr>
              <w:rPr>
                <w:bdr w:val="none" w:sz="0" w:space="0" w:color="auto" w:frame="1"/>
                <w:lang w:val="uk-UA"/>
              </w:rPr>
            </w:pPr>
            <w:r w:rsidRPr="00C65432">
              <w:rPr>
                <w:bdr w:val="none" w:sz="0" w:space="0" w:color="auto" w:frame="1"/>
                <w:lang w:val="uk-UA"/>
              </w:rPr>
              <w:t>Pisum sativum L.: Iron and Chromium uptake efficiency. Modern Phytomorphology, 18, 158-162.</w:t>
            </w:r>
          </w:p>
          <w:p w14:paraId="7C4E562E" w14:textId="3515E14A" w:rsidR="009A0A4A" w:rsidRPr="00C65432" w:rsidRDefault="009A0A4A" w:rsidP="009A0A4A">
            <w:pPr>
              <w:rPr>
                <w:bdr w:val="none" w:sz="0" w:space="0" w:color="auto" w:frame="1"/>
                <w:lang w:val="uk-UA"/>
              </w:rPr>
            </w:pPr>
            <w:r>
              <w:rPr>
                <w:bdr w:val="none" w:sz="0" w:space="0" w:color="auto" w:frame="1"/>
                <w:lang w:val="uk-UA"/>
              </w:rPr>
              <w:lastRenderedPageBreak/>
              <w:t>2.</w:t>
            </w:r>
            <w:r w:rsidRPr="00C65432">
              <w:rPr>
                <w:bdr w:val="none" w:sz="0" w:space="0" w:color="auto" w:frame="1"/>
                <w:lang w:val="uk-UA"/>
              </w:rPr>
              <w:t>Datsko, O., Kovalenko, V., Yatsenko, V., Sakhoshko, M., Hotvianska, A., Solohub, I., Horshchar, V., Dubovyk, I.,</w:t>
            </w:r>
          </w:p>
          <w:p w14:paraId="644D1D24" w14:textId="77777777" w:rsidR="009A0A4A" w:rsidRPr="00C65432" w:rsidRDefault="009A0A4A" w:rsidP="009A0A4A">
            <w:pPr>
              <w:rPr>
                <w:bdr w:val="none" w:sz="0" w:space="0" w:color="auto" w:frame="1"/>
                <w:lang w:val="uk-UA"/>
              </w:rPr>
            </w:pPr>
            <w:r w:rsidRPr="00C65432">
              <w:rPr>
                <w:bdr w:val="none" w:sz="0" w:space="0" w:color="auto" w:frame="1"/>
                <w:lang w:val="uk-UA"/>
              </w:rPr>
              <w:t>Kriuchko, L., Tkachenko, R. (2024). Increasing soil fertility as a factor in the sustainability of agriculture and</w:t>
            </w:r>
          </w:p>
          <w:p w14:paraId="7D63E6C9" w14:textId="77777777" w:rsidR="009A0A4A" w:rsidRDefault="009A0A4A" w:rsidP="009A0A4A">
            <w:pPr>
              <w:rPr>
                <w:bdr w:val="none" w:sz="0" w:space="0" w:color="auto" w:frame="1"/>
                <w:lang w:val="uk-UA"/>
              </w:rPr>
            </w:pPr>
            <w:r w:rsidRPr="00C65432">
              <w:rPr>
                <w:bdr w:val="none" w:sz="0" w:space="0" w:color="auto" w:frame="1"/>
                <w:lang w:val="uk-UA"/>
              </w:rPr>
              <w:t>resilience to climate change. Modern Phytomorphology, 18(4), 110-113.</w:t>
            </w:r>
          </w:p>
          <w:p w14:paraId="2E836FBA" w14:textId="12EA6888" w:rsidR="009A0A4A" w:rsidRPr="00C65432" w:rsidRDefault="009A0A4A" w:rsidP="009A0A4A">
            <w:pPr>
              <w:rPr>
                <w:bdr w:val="none" w:sz="0" w:space="0" w:color="auto" w:frame="1"/>
                <w:lang w:val="uk-UA"/>
              </w:rPr>
            </w:pPr>
            <w:r>
              <w:rPr>
                <w:bdr w:val="none" w:sz="0" w:space="0" w:color="auto" w:frame="1"/>
                <w:lang w:val="uk-UA"/>
              </w:rPr>
              <w:t>3.</w:t>
            </w:r>
            <w:r w:rsidRPr="00C65432">
              <w:rPr>
                <w:bdr w:val="none" w:sz="0" w:space="0" w:color="auto" w:frame="1"/>
                <w:lang w:val="uk-UA"/>
              </w:rPr>
              <w:t xml:space="preserve"> </w:t>
            </w:r>
            <w:r w:rsidRPr="00C65432">
              <w:rPr>
                <w:bdr w:val="none" w:sz="0" w:space="0" w:color="auto" w:frame="1"/>
                <w:lang w:val="uk-UA"/>
              </w:rPr>
              <w:t>Datsko, O., Kovalenko, V., Yatsenko, V., Sakhoshko, M., Hotvianska, A., Solohub, I., Horshchar, V., Dubovyk, I.,</w:t>
            </w:r>
          </w:p>
          <w:p w14:paraId="0362090B" w14:textId="77777777" w:rsidR="009A0A4A" w:rsidRPr="00C65432" w:rsidRDefault="009A0A4A" w:rsidP="009A0A4A">
            <w:pPr>
              <w:rPr>
                <w:bdr w:val="none" w:sz="0" w:space="0" w:color="auto" w:frame="1"/>
                <w:lang w:val="uk-UA"/>
              </w:rPr>
            </w:pPr>
            <w:r w:rsidRPr="00C65432">
              <w:rPr>
                <w:bdr w:val="none" w:sz="0" w:space="0" w:color="auto" w:frame="1"/>
                <w:lang w:val="uk-UA"/>
              </w:rPr>
              <w:t>Kriuchko, L., Tkachenko, R. (2024). Increasing soil fertility as a factor in the sustainability of agriculture and</w:t>
            </w:r>
          </w:p>
          <w:p w14:paraId="63018FA2" w14:textId="77777777" w:rsidR="009A0A4A" w:rsidRPr="009A0A4A" w:rsidRDefault="009A0A4A" w:rsidP="009A0A4A">
            <w:pPr>
              <w:rPr>
                <w:bdr w:val="none" w:sz="0" w:space="0" w:color="auto" w:frame="1"/>
                <w:lang w:val="en-US"/>
              </w:rPr>
            </w:pPr>
            <w:r w:rsidRPr="00C65432">
              <w:rPr>
                <w:bdr w:val="none" w:sz="0" w:space="0" w:color="auto" w:frame="1"/>
                <w:lang w:val="uk-UA"/>
              </w:rPr>
              <w:t>resilience to climate change. Modern Phytomorphology, 18(4), 110-113.</w:t>
            </w:r>
          </w:p>
          <w:p w14:paraId="5CFF765B" w14:textId="2BE369C1" w:rsidR="009A0A4A" w:rsidRPr="00C65432" w:rsidRDefault="009A0A4A" w:rsidP="009A0A4A">
            <w:pPr>
              <w:rPr>
                <w:bdr w:val="none" w:sz="0" w:space="0" w:color="auto" w:frame="1"/>
                <w:lang w:val="uk-UA"/>
              </w:rPr>
            </w:pPr>
            <w:r>
              <w:rPr>
                <w:bdr w:val="none" w:sz="0" w:space="0" w:color="auto" w:frame="1"/>
                <w:lang w:val="en-US"/>
              </w:rPr>
              <w:t>4.</w:t>
            </w:r>
            <w:r w:rsidRPr="00C65432">
              <w:rPr>
                <w:bdr w:val="none" w:sz="0" w:space="0" w:color="auto" w:frame="1"/>
                <w:lang w:val="uk-UA"/>
              </w:rPr>
              <w:t>Shelest, M., Zubko, V., Butenko, A., Zhyhylii, D., Datsko, O. (2024). Pre-sowing inoculation system and its</w:t>
            </w:r>
          </w:p>
          <w:p w14:paraId="4F6C6816" w14:textId="77777777" w:rsidR="009A0A4A" w:rsidRPr="00C65432" w:rsidRDefault="009A0A4A" w:rsidP="009A0A4A">
            <w:pPr>
              <w:rPr>
                <w:bdr w:val="none" w:sz="0" w:space="0" w:color="auto" w:frame="1"/>
                <w:lang w:val="en-US"/>
              </w:rPr>
            </w:pPr>
            <w:r w:rsidRPr="00C65432">
              <w:rPr>
                <w:bdr w:val="none" w:sz="0" w:space="0" w:color="auto" w:frame="1"/>
                <w:lang w:val="uk-UA"/>
              </w:rPr>
              <w:t>associated expenses. Modern Phytomorphology, 18, 165-169.</w:t>
            </w:r>
          </w:p>
          <w:p w14:paraId="0673B8B4" w14:textId="270DDFDA" w:rsidR="009A0A4A" w:rsidRPr="00BF1B4B" w:rsidRDefault="009A0A4A" w:rsidP="009A0A4A">
            <w:pPr>
              <w:rPr>
                <w:color w:val="000000"/>
                <w:lang w:val="uk-UA"/>
              </w:rPr>
            </w:pPr>
            <w:r>
              <w:rPr>
                <w:bdr w:val="none" w:sz="0" w:space="0" w:color="auto" w:frame="1"/>
                <w:lang w:val="en-US"/>
              </w:rPr>
              <w:t xml:space="preserve">5. </w:t>
            </w:r>
            <w:r w:rsidRPr="00C65432">
              <w:rPr>
                <w:bdr w:val="none" w:sz="0" w:space="0" w:color="auto" w:frame="1"/>
                <w:lang w:val="en-US"/>
              </w:rPr>
              <w:t>Zakharchenko, E., Datsko, O., Mishchenko, Y., Melnyk, A., Kriuchko, L., Rieznik, S., &amp; Hotvianska, A. (2023). Efficiency of biofertilizers when growing corn for grain. Modern Phytomorphology, 17, 50-56. https://doi.org/10.5281/zenodo.7966053</w:t>
            </w:r>
          </w:p>
        </w:tc>
      </w:tr>
      <w:tr w:rsidR="009A0A4A" w:rsidRPr="000C7C4F" w14:paraId="0673B8BB" w14:textId="77777777" w:rsidTr="00A558ED">
        <w:tc>
          <w:tcPr>
            <w:tcW w:w="4785" w:type="dxa"/>
            <w:shd w:val="clear" w:color="auto" w:fill="auto"/>
          </w:tcPr>
          <w:p w14:paraId="0673B8B9" w14:textId="77777777" w:rsidR="009A0A4A" w:rsidRPr="00F14249" w:rsidRDefault="009A0A4A" w:rsidP="009A0A4A">
            <w:pPr>
              <w:ind w:firstLineChars="59" w:firstLine="142"/>
              <w:rPr>
                <w:i/>
                <w:bdr w:val="none" w:sz="0" w:space="0" w:color="auto" w:frame="1"/>
                <w:lang w:val="uk-UA"/>
              </w:rPr>
            </w:pPr>
            <w:r w:rsidRPr="00F14249">
              <w:rPr>
                <w:i/>
                <w:bdr w:val="none" w:sz="0" w:space="0" w:color="auto" w:frame="1"/>
                <w:lang w:val="uk-UA"/>
              </w:rPr>
              <w:lastRenderedPageBreak/>
              <w:t>фахові</w:t>
            </w:r>
          </w:p>
        </w:tc>
        <w:tc>
          <w:tcPr>
            <w:tcW w:w="5280" w:type="dxa"/>
            <w:shd w:val="clear" w:color="auto" w:fill="auto"/>
          </w:tcPr>
          <w:p w14:paraId="490E82D7" w14:textId="77777777" w:rsidR="009A0A4A" w:rsidRDefault="009A0A4A" w:rsidP="009A0A4A">
            <w:pPr>
              <w:rPr>
                <w:lang w:val="en-US"/>
              </w:rPr>
            </w:pPr>
            <w:r>
              <w:rPr>
                <w:lang w:val="en-US"/>
              </w:rPr>
              <w:t xml:space="preserve">1. </w:t>
            </w:r>
            <w:r w:rsidRPr="009A0A4A">
              <w:t>Яценко, В. М., Дацько, О. М., Падалка, В. І., &amp; Моша, В. Л. (2024). ГІРЧИЦЯ САРЕПТСЬКА (BRASSICA JUNCEA (L.): ЕФЕКТИВНІСТЬ ФІТОРЕМЕДІАЦІЇ НА ЕТАПІ ЦВІТІННЯ. </w:t>
            </w:r>
            <w:r w:rsidRPr="009A0A4A">
              <w:rPr>
                <w:i/>
                <w:iCs/>
              </w:rPr>
              <w:t>Подільський вісник: сільське господарство, техніка, економіка</w:t>
            </w:r>
            <w:r w:rsidRPr="009A0A4A">
              <w:t>, (44), 14-19.</w:t>
            </w:r>
            <w:r w:rsidRPr="009A0A4A">
              <w:t xml:space="preserve"> </w:t>
            </w:r>
            <w:hyperlink r:id="rId5" w:history="1">
              <w:r w:rsidRPr="009A0A4A">
                <w:rPr>
                  <w:rStyle w:val="a7"/>
                </w:rPr>
                <w:t>https://doi.org/10.37406/2706-9052-2024-3.2</w:t>
              </w:r>
            </w:hyperlink>
          </w:p>
          <w:p w14:paraId="6B0817D9" w14:textId="77777777" w:rsidR="009A0A4A" w:rsidRDefault="009A0A4A" w:rsidP="009A0A4A">
            <w:pPr>
              <w:rPr>
                <w:lang w:val="en-US"/>
              </w:rPr>
            </w:pPr>
            <w:r>
              <w:rPr>
                <w:lang w:val="en-US"/>
              </w:rPr>
              <w:t>2.</w:t>
            </w:r>
            <w:r w:rsidRPr="009A0A4A">
              <w:rPr>
                <w:rFonts w:ascii="Arial" w:hAnsi="Arial" w:cs="Arial"/>
                <w:color w:val="222222"/>
                <w:sz w:val="20"/>
                <w:szCs w:val="20"/>
                <w:shd w:val="clear" w:color="auto" w:fill="FFFFFF"/>
              </w:rPr>
              <w:t xml:space="preserve"> </w:t>
            </w:r>
            <w:r w:rsidRPr="009A0A4A">
              <w:t>Дацько, О. М., &amp; Яценко, В. М. (2024). Сучасні методи ремедіації ґрунтів. Фіторемедіація як ключ до очищення ґрунтів та збереження екосистем. </w:t>
            </w:r>
            <w:r w:rsidRPr="009A0A4A">
              <w:rPr>
                <w:i/>
                <w:iCs/>
              </w:rPr>
              <w:t>Аграрні інновації</w:t>
            </w:r>
            <w:r w:rsidRPr="009A0A4A">
              <w:t>, (25), 20-24.</w:t>
            </w:r>
          </w:p>
          <w:p w14:paraId="03F360E9" w14:textId="67B8CB60" w:rsidR="009A0A4A" w:rsidRDefault="009A0A4A" w:rsidP="009A0A4A">
            <w:pPr>
              <w:rPr>
                <w:lang w:val="en-US"/>
              </w:rPr>
            </w:pPr>
            <w:r>
              <w:rPr>
                <w:lang w:val="en-US"/>
              </w:rPr>
              <w:t>3.</w:t>
            </w:r>
            <w:r w:rsidR="001F7AF5" w:rsidRPr="001F7AF5">
              <w:rPr>
                <w:rFonts w:ascii="Noto Sans" w:hAnsi="Noto Sans" w:cs="Noto Sans"/>
                <w:sz w:val="18"/>
                <w:szCs w:val="18"/>
                <w:shd w:val="clear" w:color="auto" w:fill="FFFFFF"/>
              </w:rPr>
              <w:t xml:space="preserve"> </w:t>
            </w:r>
            <w:r w:rsidR="001F7AF5" w:rsidRPr="001F7AF5">
              <w:t>Дацько, О. М., &amp; Захарченко, Е. А. (2023). АКТИВНІСТЬ ЦЕЛЮЛОЗОРУЙНІВНИХ БАКТЕРІЙ ЗА РІЗНИХ ОБРОБІТКІВ ГРУНТУ ТА ПЕРЕДПОСІВНОЇ ІНОКУЛЯЦІЇ КУКУРУДЗИ. </w:t>
            </w:r>
            <w:r w:rsidR="001F7AF5" w:rsidRPr="001F7AF5">
              <w:rPr>
                <w:i/>
                <w:iCs/>
              </w:rPr>
              <w:t>Вісник Сумського національного аграрного університету. Серія: Агрономія і біологія</w:t>
            </w:r>
            <w:r w:rsidR="001F7AF5" w:rsidRPr="001F7AF5">
              <w:t>, </w:t>
            </w:r>
            <w:r w:rsidR="001F7AF5" w:rsidRPr="001F7AF5">
              <w:rPr>
                <w:i/>
                <w:iCs/>
              </w:rPr>
              <w:t>51</w:t>
            </w:r>
            <w:r w:rsidR="001F7AF5" w:rsidRPr="001F7AF5">
              <w:t xml:space="preserve">(1), 28-36. </w:t>
            </w:r>
            <w:hyperlink r:id="rId6" w:history="1">
              <w:r w:rsidR="001F7AF5" w:rsidRPr="00D01927">
                <w:rPr>
                  <w:rStyle w:val="a7"/>
                </w:rPr>
                <w:t>https://doi.org/10.32782/agrobio.2023.1.4</w:t>
              </w:r>
            </w:hyperlink>
          </w:p>
          <w:p w14:paraId="2AE3EF8D" w14:textId="39065BAA" w:rsidR="001F7AF5" w:rsidRDefault="001F7AF5" w:rsidP="009A0A4A">
            <w:pPr>
              <w:rPr>
                <w:lang w:val="en-US"/>
              </w:rPr>
            </w:pPr>
            <w:r>
              <w:rPr>
                <w:lang w:val="en-US"/>
              </w:rPr>
              <w:t xml:space="preserve">4. </w:t>
            </w:r>
            <w:r w:rsidRPr="001F7AF5">
              <w:t>Дацько, О. М., &amp; Захарченко, Е. А. (2022). Особливості впливу основного обробітку грунту при вирощуванні кукурудзи. </w:t>
            </w:r>
            <w:r w:rsidRPr="001F7AF5">
              <w:rPr>
                <w:i/>
                <w:iCs/>
              </w:rPr>
              <w:t>Аграрні інновації</w:t>
            </w:r>
            <w:r w:rsidRPr="001F7AF5">
              <w:t>, (13), 46-52.</w:t>
            </w:r>
          </w:p>
          <w:p w14:paraId="032EEA7A" w14:textId="1552E7D7" w:rsidR="001F7AF5" w:rsidRDefault="001F7AF5" w:rsidP="009A0A4A">
            <w:pPr>
              <w:rPr>
                <w:lang w:val="en-US"/>
              </w:rPr>
            </w:pPr>
            <w:r>
              <w:rPr>
                <w:lang w:val="en-US"/>
              </w:rPr>
              <w:lastRenderedPageBreak/>
              <w:t xml:space="preserve">5. </w:t>
            </w:r>
            <w:r w:rsidRPr="001F7AF5">
              <w:t>Шелест, М. С., Дацько, О. М., &amp; Захарченко, Е. А. (2022). КОНСТРУКЦІЯ КЛІМАТИЧНОЇ КАМЕРИ З ОСВІТЛЕННЯМ, АДАПТОВАНИМ ДЛЯ ВИРОЩУВАННЯ СІЛЬСЬКОГОСПОДАРСЬКИХ КУЛЬТУР. </w:t>
            </w:r>
            <w:r w:rsidRPr="001F7AF5">
              <w:rPr>
                <w:i/>
                <w:iCs/>
              </w:rPr>
              <w:t>Вісник Сумського національного аграрного університету. Серія: Механізація та автоматизація виробничих процесів</w:t>
            </w:r>
            <w:r w:rsidRPr="001F7AF5">
              <w:t xml:space="preserve">, (2 (44), 54-58. </w:t>
            </w:r>
            <w:hyperlink r:id="rId7" w:history="1">
              <w:r w:rsidRPr="00D01927">
                <w:rPr>
                  <w:rStyle w:val="a7"/>
                </w:rPr>
                <w:t>https://doi.org/10.32845/msnau.2021.2.11</w:t>
              </w:r>
            </w:hyperlink>
          </w:p>
          <w:p w14:paraId="587FCDDB" w14:textId="006F41FC" w:rsidR="001F7AF5" w:rsidRPr="001F7AF5" w:rsidRDefault="001F7AF5" w:rsidP="009A0A4A">
            <w:pPr>
              <w:rPr>
                <w:lang w:val="en-US"/>
              </w:rPr>
            </w:pPr>
            <w:r>
              <w:rPr>
                <w:lang w:val="en-US"/>
              </w:rPr>
              <w:t xml:space="preserve">6. </w:t>
            </w:r>
            <w:r w:rsidRPr="001F7AF5">
              <w:t>Дацько, О. М. (2021). РОСЛИННІ ПРОБІОТИКИ: ВПЛИВ НА РОСЛИНИ В УМОВАХ СТРЕСУ. </w:t>
            </w:r>
            <w:r w:rsidRPr="001F7AF5">
              <w:rPr>
                <w:i/>
                <w:iCs/>
              </w:rPr>
              <w:t>Вісник Сумського національного аграрного університету. Серія: Агрономія і біологія</w:t>
            </w:r>
            <w:r w:rsidRPr="001F7AF5">
              <w:t>, </w:t>
            </w:r>
            <w:r w:rsidRPr="001F7AF5">
              <w:rPr>
                <w:i/>
                <w:iCs/>
              </w:rPr>
              <w:t>43</w:t>
            </w:r>
            <w:r w:rsidRPr="001F7AF5">
              <w:t>(1), 10-18. https://doi.org/10.32845/agrobio.2021.1.2</w:t>
            </w:r>
          </w:p>
          <w:p w14:paraId="0673B8BA" w14:textId="67A60536" w:rsidR="001F7AF5" w:rsidRPr="001F7AF5" w:rsidRDefault="001F7AF5" w:rsidP="009A0A4A">
            <w:pPr>
              <w:rPr>
                <w:lang w:val="en-US"/>
              </w:rPr>
            </w:pPr>
          </w:p>
        </w:tc>
      </w:tr>
      <w:tr w:rsidR="009A0A4A" w:rsidRPr="00BF1B4B" w14:paraId="0673B8C1" w14:textId="77777777" w:rsidTr="00A558ED">
        <w:tc>
          <w:tcPr>
            <w:tcW w:w="4785" w:type="dxa"/>
            <w:shd w:val="clear" w:color="auto" w:fill="auto"/>
          </w:tcPr>
          <w:p w14:paraId="0673B8BF" w14:textId="77777777" w:rsidR="009A0A4A" w:rsidRPr="00BF1B4B" w:rsidRDefault="009A0A4A" w:rsidP="009A0A4A">
            <w:pPr>
              <w:ind w:firstLineChars="59" w:firstLine="142"/>
              <w:rPr>
                <w:bdr w:val="none" w:sz="0" w:space="0" w:color="auto" w:frame="1"/>
                <w:lang w:val="uk-UA"/>
              </w:rPr>
            </w:pPr>
            <w:r w:rsidRPr="00653ED0">
              <w:rPr>
                <w:bdr w:val="none" w:sz="0" w:space="0" w:color="auto" w:frame="1"/>
                <w:lang w:val="uk-UA"/>
              </w:rPr>
              <w:lastRenderedPageBreak/>
              <w:t>2)</w:t>
            </w:r>
            <w:r w:rsidRPr="00BF1B4B">
              <w:rPr>
                <w:bdr w:val="none" w:sz="0" w:space="0" w:color="auto" w:frame="1"/>
                <w:lang w:val="uk-UA"/>
              </w:rPr>
              <w:t xml:space="preserve"> 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tcW w:w="5280" w:type="dxa"/>
            <w:shd w:val="clear" w:color="auto" w:fill="auto"/>
          </w:tcPr>
          <w:p w14:paraId="0673B8C0" w14:textId="4DE6208B" w:rsidR="009A0A4A" w:rsidRPr="00A77528" w:rsidRDefault="00A77528" w:rsidP="009A0A4A">
            <w:pPr>
              <w:rPr>
                <w:bdr w:val="none" w:sz="0" w:space="0" w:color="auto" w:frame="1"/>
                <w:lang w:val="uk-UA"/>
              </w:rPr>
            </w:pPr>
            <w:r>
              <w:rPr>
                <w:bdr w:val="none" w:sz="0" w:space="0" w:color="auto" w:frame="1"/>
                <w:lang w:val="uk-UA"/>
              </w:rPr>
              <w:t xml:space="preserve">Шелест М.С., Дацько О.М., Плавинський В.І., Захарченко Е.А., Зубко В.М. (2024). </w:t>
            </w:r>
            <w:r w:rsidRPr="00A77528">
              <w:rPr>
                <w:bdr w:val="none" w:sz="0" w:space="0" w:color="auto" w:frame="1"/>
              </w:rPr>
              <w:t>СПОСІБ ПРИПОСІВНОЇ ІНОКУЛЯЦІЇ НАСІННЯ</w:t>
            </w:r>
            <w:r>
              <w:rPr>
                <w:bdr w:val="none" w:sz="0" w:space="0" w:color="auto" w:frame="1"/>
                <w:lang w:val="uk-UA"/>
              </w:rPr>
              <w:t xml:space="preserve">. Патент України </w:t>
            </w:r>
            <w:r w:rsidRPr="00A77528">
              <w:rPr>
                <w:bdr w:val="none" w:sz="0" w:space="0" w:color="auto" w:frame="1"/>
              </w:rPr>
              <w:t>128378</w:t>
            </w:r>
            <w:r>
              <w:rPr>
                <w:bdr w:val="none" w:sz="0" w:space="0" w:color="auto" w:frame="1"/>
                <w:lang w:val="uk-UA"/>
              </w:rPr>
              <w:t xml:space="preserve">. </w:t>
            </w:r>
            <w:r w:rsidRPr="00A77528">
              <w:rPr>
                <w:bdr w:val="none" w:sz="0" w:space="0" w:color="auto" w:frame="1"/>
                <w:lang w:val="uk-UA"/>
              </w:rPr>
              <w:t>https://sis.nipo.gov.ua/uk/search/detail/1806462/</w:t>
            </w:r>
          </w:p>
        </w:tc>
      </w:tr>
      <w:tr w:rsidR="009A0A4A" w:rsidRPr="00BF1B4B" w14:paraId="0673B8C7" w14:textId="77777777" w:rsidTr="00A558ED">
        <w:tc>
          <w:tcPr>
            <w:tcW w:w="4785" w:type="dxa"/>
            <w:shd w:val="clear" w:color="auto" w:fill="auto"/>
          </w:tcPr>
          <w:p w14:paraId="0673B8C5" w14:textId="77777777" w:rsidR="009A0A4A" w:rsidRPr="00BF1B4B" w:rsidRDefault="009A0A4A" w:rsidP="009A0A4A">
            <w:pPr>
              <w:ind w:firstLineChars="59" w:firstLine="142"/>
              <w:rPr>
                <w:color w:val="FF0000"/>
                <w:bdr w:val="none" w:sz="0" w:space="0" w:color="auto" w:frame="1"/>
                <w:lang w:val="uk-UA"/>
              </w:rPr>
            </w:pPr>
            <w:r w:rsidRPr="00BF1B4B">
              <w:rPr>
                <w:bdr w:val="none" w:sz="0" w:space="0" w:color="auto" w:frame="1"/>
                <w:lang w:val="uk-UA"/>
              </w:rPr>
              <w:t>3) 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tcW w:w="5280" w:type="dxa"/>
            <w:shd w:val="clear" w:color="auto" w:fill="auto"/>
            <w:vAlign w:val="bottom"/>
          </w:tcPr>
          <w:p w14:paraId="0673B8C6" w14:textId="72D43F48" w:rsidR="009A0A4A" w:rsidRPr="00A77528" w:rsidRDefault="00A77528" w:rsidP="009A0A4A">
            <w:pPr>
              <w:jc w:val="both"/>
              <w:rPr>
                <w:lang w:val="uk-UA"/>
              </w:rPr>
            </w:pPr>
            <w:r>
              <w:rPr>
                <w:lang w:val="en-US"/>
              </w:rPr>
              <w:t xml:space="preserve">- </w:t>
            </w:r>
          </w:p>
        </w:tc>
      </w:tr>
      <w:tr w:rsidR="009A0A4A" w:rsidRPr="006E2F55" w14:paraId="0673B8CD" w14:textId="77777777" w:rsidTr="00A558ED">
        <w:tc>
          <w:tcPr>
            <w:tcW w:w="4785" w:type="dxa"/>
            <w:shd w:val="clear" w:color="auto" w:fill="auto"/>
          </w:tcPr>
          <w:p w14:paraId="0673B8CB"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4) 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5280" w:type="dxa"/>
            <w:shd w:val="clear" w:color="auto" w:fill="auto"/>
          </w:tcPr>
          <w:p w14:paraId="1E087331" w14:textId="0E9BD3F6" w:rsidR="009A0A4A" w:rsidRDefault="00A77528" w:rsidP="009A0A4A">
            <w:pPr>
              <w:rPr>
                <w:lang w:val="uk-UA"/>
              </w:rPr>
            </w:pPr>
            <w:r>
              <w:rPr>
                <w:lang w:val="uk-UA"/>
              </w:rPr>
              <w:t xml:space="preserve">1. </w:t>
            </w:r>
            <w:r w:rsidRPr="006956B8">
              <w:t>Захарченко Е.А.,</w:t>
            </w:r>
            <w:r>
              <w:rPr>
                <w:lang w:val="uk-UA"/>
              </w:rPr>
              <w:t xml:space="preserve"> Дацько О.М. </w:t>
            </w:r>
            <w:r w:rsidRPr="00A77528">
              <w:rPr>
                <w:lang w:val="uk-UA"/>
              </w:rPr>
              <w:t>Ґрунтознавство з основами геології : Методичні вказівки щодо виконання лабораторно-практичних занять з модулю «Загальне ґрунтознавство» для студентів 2 курсу, ОС «Бакалавр», спеціальності 201 «Агрономія» денної та заочної форми навчання. – Суми: Сумський національний аграрний університет, 2024.  –  45 с.</w:t>
            </w:r>
          </w:p>
          <w:p w14:paraId="46FFEB45" w14:textId="77777777" w:rsidR="00A77528" w:rsidRDefault="00A77528" w:rsidP="009A0A4A">
            <w:pPr>
              <w:rPr>
                <w:color w:val="000000"/>
                <w:lang w:val="uk-UA"/>
              </w:rPr>
            </w:pPr>
            <w:r>
              <w:rPr>
                <w:color w:val="000000"/>
                <w:lang w:val="uk-UA"/>
              </w:rPr>
              <w:t xml:space="preserve">2. Дацько О.М., Захарченко Е.А., Масик І.М. </w:t>
            </w:r>
            <w:r w:rsidRPr="00A77528">
              <w:rPr>
                <w:color w:val="000000"/>
                <w:lang w:val="uk-UA"/>
              </w:rPr>
              <w:t>Робочий зошит для виконання лабораторних робіт ОК «Агрохімія» для студентів 3 курсу та 2 ст. спеціальності 201 - “Агрономія” денної та заочної форми навчання. - Суми: Сумський національний аграрний університет, 2024. – 38 с.</w:t>
            </w:r>
          </w:p>
          <w:p w14:paraId="0673B8CC" w14:textId="3C9CC79A" w:rsidR="00A77528" w:rsidRPr="00A77528" w:rsidRDefault="00A77528" w:rsidP="009A0A4A">
            <w:pPr>
              <w:rPr>
                <w:color w:val="000000"/>
                <w:lang w:val="en-US"/>
              </w:rPr>
            </w:pPr>
            <w:r>
              <w:rPr>
                <w:color w:val="000000"/>
                <w:lang w:val="uk-UA"/>
              </w:rPr>
              <w:t xml:space="preserve">3. </w:t>
            </w:r>
            <w:r>
              <w:rPr>
                <w:color w:val="000000"/>
                <w:lang w:val="en-US"/>
              </w:rPr>
              <w:t>Bak</w:t>
            </w:r>
            <w:r w:rsidR="00625DE1">
              <w:rPr>
                <w:color w:val="000000"/>
                <w:lang w:val="en-US"/>
              </w:rPr>
              <w:t xml:space="preserve">umenko O.M., Onychko V.I., Mishchenko Y.G., Melnyk A.V., Masyk I.M., Osmachko O.M., Datsko O.M. </w:t>
            </w:r>
            <w:r w:rsidR="00625DE1" w:rsidRPr="00625DE1">
              <w:rPr>
                <w:color w:val="000000"/>
                <w:lang w:val="en-US"/>
              </w:rPr>
              <w:t>Methodical instructions for the conducting of scientific and production practice by applicants of the Faculty of Agrotechnology and Natural Resource Management of the second level of higher education (Master's), specialty 201 - "Agronomy" / Sumy, 2024 - 49 p.</w:t>
            </w:r>
          </w:p>
        </w:tc>
      </w:tr>
      <w:tr w:rsidR="009A0A4A" w:rsidRPr="00DC428A" w14:paraId="0673B8D3" w14:textId="77777777" w:rsidTr="00A558ED">
        <w:tc>
          <w:tcPr>
            <w:tcW w:w="4785" w:type="dxa"/>
            <w:shd w:val="clear" w:color="auto" w:fill="auto"/>
          </w:tcPr>
          <w:p w14:paraId="0673B8D1"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5) захист дисертації на здобуття наукового ступеня</w:t>
            </w:r>
          </w:p>
        </w:tc>
        <w:tc>
          <w:tcPr>
            <w:tcW w:w="5280" w:type="dxa"/>
            <w:shd w:val="clear" w:color="auto" w:fill="auto"/>
            <w:vAlign w:val="center"/>
          </w:tcPr>
          <w:p w14:paraId="0673B8D2" w14:textId="133F6AA0" w:rsidR="009A0A4A" w:rsidRPr="00BF1B4B" w:rsidRDefault="00625DE1" w:rsidP="009A0A4A">
            <w:pPr>
              <w:jc w:val="both"/>
              <w:rPr>
                <w:lang w:val="uk-UA"/>
              </w:rPr>
            </w:pPr>
            <w:r>
              <w:rPr>
                <w:lang w:val="uk-UA"/>
              </w:rPr>
              <w:t xml:space="preserve">Дацько О.М. (2023). </w:t>
            </w:r>
            <w:r w:rsidRPr="00625DE1">
              <w:rPr>
                <w:lang w:val="uk-UA"/>
              </w:rPr>
              <w:t xml:space="preserve">Вплив застосування удобрювальних продуктів на продуктивність </w:t>
            </w:r>
            <w:r w:rsidRPr="00625DE1">
              <w:rPr>
                <w:lang w:val="uk-UA"/>
              </w:rPr>
              <w:lastRenderedPageBreak/>
              <w:t>кукурудзи в умовах Північно-східного Лісостепу України</w:t>
            </w:r>
            <w:r>
              <w:rPr>
                <w:lang w:val="uk-UA"/>
              </w:rPr>
              <w:t xml:space="preserve">. </w:t>
            </w:r>
            <w:r w:rsidRPr="00625DE1">
              <w:rPr>
                <w:lang w:val="uk-UA"/>
              </w:rPr>
              <w:t>https://repo.snau.edu.ua/handle/123456789/11247</w:t>
            </w:r>
          </w:p>
        </w:tc>
      </w:tr>
      <w:tr w:rsidR="009A0A4A" w:rsidRPr="000C7C4F" w14:paraId="0673B8D9" w14:textId="77777777" w:rsidTr="00A558ED">
        <w:tc>
          <w:tcPr>
            <w:tcW w:w="4785" w:type="dxa"/>
            <w:shd w:val="clear" w:color="auto" w:fill="auto"/>
          </w:tcPr>
          <w:p w14:paraId="0673B8D7"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lastRenderedPageBreak/>
              <w:t>6) наукове керівництво (консультування) здобувача, який одержав документ про присудження наукового ступеня (прізвище, ім’я, по батькові дисертанта, здобутий науковий ступінь, спеціальність, назва дисертації, рік захисту, серія, номер, дата, ким виданий диплом)</w:t>
            </w:r>
          </w:p>
        </w:tc>
        <w:tc>
          <w:tcPr>
            <w:tcW w:w="5280" w:type="dxa"/>
            <w:shd w:val="clear" w:color="auto" w:fill="auto"/>
          </w:tcPr>
          <w:p w14:paraId="0673B8D8" w14:textId="026FF51D" w:rsidR="009A0A4A" w:rsidRPr="00BF1B4B" w:rsidRDefault="0077394A" w:rsidP="009A0A4A">
            <w:pPr>
              <w:rPr>
                <w:bdr w:val="none" w:sz="0" w:space="0" w:color="auto" w:frame="1"/>
                <w:lang w:val="uk-UA"/>
              </w:rPr>
            </w:pPr>
            <w:r>
              <w:rPr>
                <w:bdr w:val="none" w:sz="0" w:space="0" w:color="auto" w:frame="1"/>
                <w:lang w:val="uk-UA"/>
              </w:rPr>
              <w:t>-</w:t>
            </w:r>
          </w:p>
        </w:tc>
      </w:tr>
      <w:tr w:rsidR="009A0A4A" w:rsidRPr="00BF1B4B" w14:paraId="0673B8DF" w14:textId="77777777" w:rsidTr="00A558ED">
        <w:tc>
          <w:tcPr>
            <w:tcW w:w="4785" w:type="dxa"/>
            <w:shd w:val="clear" w:color="auto" w:fill="auto"/>
          </w:tcPr>
          <w:p w14:paraId="0673B8DD"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7) 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5280" w:type="dxa"/>
            <w:shd w:val="clear" w:color="auto" w:fill="auto"/>
          </w:tcPr>
          <w:p w14:paraId="0673B8DE" w14:textId="1C1B140F" w:rsidR="009A0A4A" w:rsidRPr="00BF1B4B" w:rsidRDefault="0077394A" w:rsidP="009A0A4A">
            <w:pPr>
              <w:rPr>
                <w:bdr w:val="none" w:sz="0" w:space="0" w:color="auto" w:frame="1"/>
                <w:lang w:val="uk-UA"/>
              </w:rPr>
            </w:pPr>
            <w:r>
              <w:rPr>
                <w:bdr w:val="none" w:sz="0" w:space="0" w:color="auto" w:frame="1"/>
                <w:lang w:val="uk-UA"/>
              </w:rPr>
              <w:t>-</w:t>
            </w:r>
          </w:p>
        </w:tc>
      </w:tr>
      <w:tr w:rsidR="009A0A4A" w:rsidRPr="000C7C4F" w14:paraId="0673B8E5" w14:textId="77777777" w:rsidTr="00A558ED">
        <w:tc>
          <w:tcPr>
            <w:tcW w:w="4785" w:type="dxa"/>
            <w:shd w:val="clear" w:color="auto" w:fill="auto"/>
          </w:tcPr>
          <w:p w14:paraId="0673B8E3"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8) 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5280" w:type="dxa"/>
            <w:shd w:val="clear" w:color="auto" w:fill="auto"/>
          </w:tcPr>
          <w:p w14:paraId="0673B8E4" w14:textId="3B54A19C" w:rsidR="009A0A4A" w:rsidRPr="00BF1B4B" w:rsidRDefault="0077394A" w:rsidP="009A0A4A">
            <w:pPr>
              <w:rPr>
                <w:bdr w:val="none" w:sz="0" w:space="0" w:color="auto" w:frame="1"/>
                <w:lang w:val="uk-UA"/>
              </w:rPr>
            </w:pPr>
            <w:r>
              <w:rPr>
                <w:bdr w:val="none" w:sz="0" w:space="0" w:color="auto" w:frame="1"/>
                <w:lang w:val="uk-UA"/>
              </w:rPr>
              <w:t>Відповідальний виконавець у б</w:t>
            </w:r>
            <w:r w:rsidRPr="0077394A">
              <w:rPr>
                <w:bdr w:val="none" w:sz="0" w:space="0" w:color="auto" w:frame="1"/>
                <w:lang w:val="uk-UA"/>
              </w:rPr>
              <w:t>азов</w:t>
            </w:r>
            <w:r>
              <w:rPr>
                <w:bdr w:val="none" w:sz="0" w:space="0" w:color="auto" w:frame="1"/>
                <w:lang w:val="uk-UA"/>
              </w:rPr>
              <w:t xml:space="preserve">ому </w:t>
            </w:r>
            <w:r w:rsidRPr="0077394A">
              <w:rPr>
                <w:bdr w:val="none" w:sz="0" w:space="0" w:color="auto" w:frame="1"/>
                <w:lang w:val="uk-UA"/>
              </w:rPr>
              <w:t>фінансуванн</w:t>
            </w:r>
            <w:r>
              <w:rPr>
                <w:bdr w:val="none" w:sz="0" w:space="0" w:color="auto" w:frame="1"/>
                <w:lang w:val="uk-UA"/>
              </w:rPr>
              <w:t>і</w:t>
            </w:r>
            <w:r w:rsidRPr="0077394A">
              <w:rPr>
                <w:bdr w:val="none" w:sz="0" w:space="0" w:color="auto" w:frame="1"/>
                <w:lang w:val="uk-UA"/>
              </w:rPr>
              <w:t xml:space="preserve"> «Відновлення земель на основі моніторингу вмісту шкідливих речовин».</w:t>
            </w:r>
          </w:p>
        </w:tc>
      </w:tr>
      <w:tr w:rsidR="009A0A4A" w:rsidRPr="000C7C4F" w14:paraId="0673B8EB" w14:textId="77777777" w:rsidTr="00A558ED">
        <w:tc>
          <w:tcPr>
            <w:tcW w:w="4785" w:type="dxa"/>
            <w:shd w:val="clear" w:color="auto" w:fill="auto"/>
          </w:tcPr>
          <w:p w14:paraId="0673B8E9"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9)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5280" w:type="dxa"/>
            <w:shd w:val="clear" w:color="auto" w:fill="auto"/>
          </w:tcPr>
          <w:p w14:paraId="0673B8EA" w14:textId="574A1DB7" w:rsidR="009A0A4A" w:rsidRPr="00BF1B4B" w:rsidRDefault="0077394A" w:rsidP="009A0A4A">
            <w:pPr>
              <w:jc w:val="both"/>
              <w:rPr>
                <w:bdr w:val="none" w:sz="0" w:space="0" w:color="auto" w:frame="1"/>
                <w:lang w:val="uk-UA"/>
              </w:rPr>
            </w:pPr>
            <w:r>
              <w:rPr>
                <w:bdr w:val="none" w:sz="0" w:space="0" w:color="auto" w:frame="1"/>
                <w:lang w:val="uk-UA"/>
              </w:rPr>
              <w:t xml:space="preserve">Експерт </w:t>
            </w:r>
            <w:r w:rsidRPr="00BF1B4B">
              <w:rPr>
                <w:bdr w:val="none" w:sz="0" w:space="0" w:color="auto" w:frame="1"/>
                <w:lang w:val="uk-UA"/>
              </w:rPr>
              <w:t>Національного агентства із забезпечення якості вищої освіти</w:t>
            </w:r>
          </w:p>
        </w:tc>
      </w:tr>
      <w:tr w:rsidR="009A0A4A" w:rsidRPr="00BF1B4B" w14:paraId="0673B8F1" w14:textId="77777777" w:rsidTr="00A558ED">
        <w:tc>
          <w:tcPr>
            <w:tcW w:w="4785" w:type="dxa"/>
            <w:shd w:val="clear" w:color="auto" w:fill="auto"/>
          </w:tcPr>
          <w:p w14:paraId="0673B8EF"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10) 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5280" w:type="dxa"/>
            <w:shd w:val="clear" w:color="auto" w:fill="auto"/>
          </w:tcPr>
          <w:p w14:paraId="0673B8F0" w14:textId="0A19553C" w:rsidR="009A0A4A" w:rsidRPr="00BF1B4B" w:rsidRDefault="0077394A" w:rsidP="009A0A4A">
            <w:pPr>
              <w:pStyle w:val="a4"/>
              <w:ind w:firstLineChars="87" w:firstLine="209"/>
              <w:jc w:val="both"/>
              <w:rPr>
                <w:rFonts w:ascii="Times New Roman" w:hAnsi="Times New Roman"/>
                <w:iCs/>
                <w:color w:val="000000"/>
                <w:sz w:val="24"/>
                <w:szCs w:val="24"/>
                <w:lang w:val="uk-UA"/>
              </w:rPr>
            </w:pPr>
            <w:r>
              <w:rPr>
                <w:rFonts w:ascii="Times New Roman" w:hAnsi="Times New Roman"/>
                <w:iCs/>
                <w:color w:val="000000"/>
                <w:sz w:val="24"/>
                <w:szCs w:val="24"/>
                <w:lang w:val="uk-UA"/>
              </w:rPr>
              <w:t>-</w:t>
            </w:r>
          </w:p>
        </w:tc>
      </w:tr>
      <w:tr w:rsidR="009A0A4A" w:rsidRPr="00BF1B4B" w14:paraId="0673B8F7" w14:textId="77777777" w:rsidTr="00A558ED">
        <w:tc>
          <w:tcPr>
            <w:tcW w:w="4785" w:type="dxa"/>
            <w:shd w:val="clear" w:color="auto" w:fill="auto"/>
          </w:tcPr>
          <w:p w14:paraId="0673B8F5"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11) 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5280" w:type="dxa"/>
            <w:shd w:val="clear" w:color="auto" w:fill="auto"/>
          </w:tcPr>
          <w:p w14:paraId="0673B8F6" w14:textId="08E79ABE" w:rsidR="009A0A4A" w:rsidRPr="00BF1B4B" w:rsidRDefault="0077394A" w:rsidP="009A0A4A">
            <w:pPr>
              <w:jc w:val="both"/>
              <w:rPr>
                <w:lang w:val="uk-UA"/>
              </w:rPr>
            </w:pPr>
            <w:r>
              <w:rPr>
                <w:lang w:val="uk-UA"/>
              </w:rPr>
              <w:t>-</w:t>
            </w:r>
          </w:p>
        </w:tc>
      </w:tr>
      <w:tr w:rsidR="009A0A4A" w:rsidRPr="00BF1B4B" w14:paraId="0673B8FD" w14:textId="77777777" w:rsidTr="00A558ED">
        <w:tc>
          <w:tcPr>
            <w:tcW w:w="4785" w:type="dxa"/>
            <w:shd w:val="clear" w:color="auto" w:fill="auto"/>
          </w:tcPr>
          <w:p w14:paraId="0673B8FB"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lastRenderedPageBreak/>
              <w:t>12) 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5280" w:type="dxa"/>
            <w:shd w:val="clear" w:color="auto" w:fill="auto"/>
            <w:vAlign w:val="center"/>
          </w:tcPr>
          <w:p w14:paraId="0673B8FC" w14:textId="38282A7D" w:rsidR="009A0A4A" w:rsidRPr="00BF1B4B" w:rsidRDefault="0077394A" w:rsidP="009A0A4A">
            <w:pPr>
              <w:jc w:val="both"/>
              <w:rPr>
                <w:color w:val="000000"/>
                <w:lang w:val="uk-UA"/>
              </w:rPr>
            </w:pPr>
            <w:r>
              <w:rPr>
                <w:color w:val="000000"/>
                <w:lang w:val="uk-UA"/>
              </w:rPr>
              <w:t>-</w:t>
            </w:r>
          </w:p>
        </w:tc>
      </w:tr>
      <w:tr w:rsidR="009A0A4A" w:rsidRPr="00BF1B4B" w14:paraId="0673B903" w14:textId="77777777" w:rsidTr="00A558ED">
        <w:tc>
          <w:tcPr>
            <w:tcW w:w="4785" w:type="dxa"/>
            <w:shd w:val="clear" w:color="auto" w:fill="auto"/>
          </w:tcPr>
          <w:p w14:paraId="0673B901"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13) проведення навчальних занять із спеціальних дисциплін іноземною мовою (крім дисциплін мовної підготовки) в обсязі не менше 50 аудиторних годин на навчальний рік</w:t>
            </w:r>
          </w:p>
        </w:tc>
        <w:tc>
          <w:tcPr>
            <w:tcW w:w="5280" w:type="dxa"/>
            <w:shd w:val="clear" w:color="auto" w:fill="auto"/>
          </w:tcPr>
          <w:p w14:paraId="0673B902" w14:textId="77F2D17A" w:rsidR="009A0A4A" w:rsidRPr="00BF1B4B" w:rsidRDefault="0077394A" w:rsidP="009A0A4A">
            <w:pPr>
              <w:rPr>
                <w:bdr w:val="none" w:sz="0" w:space="0" w:color="auto" w:frame="1"/>
                <w:lang w:val="uk-UA"/>
              </w:rPr>
            </w:pPr>
            <w:r>
              <w:rPr>
                <w:bdr w:val="none" w:sz="0" w:space="0" w:color="auto" w:frame="1"/>
                <w:lang w:val="uk-UA"/>
              </w:rPr>
              <w:t>-</w:t>
            </w:r>
          </w:p>
        </w:tc>
      </w:tr>
      <w:tr w:rsidR="009A0A4A" w:rsidRPr="00BF1B4B" w14:paraId="0673B909" w14:textId="77777777" w:rsidTr="00A558ED">
        <w:tc>
          <w:tcPr>
            <w:tcW w:w="4785" w:type="dxa"/>
            <w:shd w:val="clear" w:color="auto" w:fill="auto"/>
          </w:tcPr>
          <w:p w14:paraId="0673B907"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 xml:space="preserve">14) 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w:t>
            </w:r>
            <w:r w:rsidRPr="00BF1B4B">
              <w:rPr>
                <w:bdr w:val="none" w:sz="0" w:space="0" w:color="auto" w:frame="1"/>
                <w:lang w:val="uk-UA"/>
              </w:rPr>
              <w:lastRenderedPageBreak/>
              <w:t>організаційного комітету, суддівського корпусу</w:t>
            </w:r>
          </w:p>
        </w:tc>
        <w:tc>
          <w:tcPr>
            <w:tcW w:w="5280" w:type="dxa"/>
            <w:shd w:val="clear" w:color="auto" w:fill="auto"/>
          </w:tcPr>
          <w:p w14:paraId="304BD8C9" w14:textId="0BF57520" w:rsidR="0077394A" w:rsidRPr="0077394A" w:rsidRDefault="0077394A" w:rsidP="0077394A">
            <w:pPr>
              <w:rPr>
                <w:bdr w:val="none" w:sz="0" w:space="0" w:color="auto" w:frame="1"/>
                <w:lang w:val="uk-UA"/>
              </w:rPr>
            </w:pPr>
            <w:r>
              <w:rPr>
                <w:bdr w:val="none" w:sz="0" w:space="0" w:color="auto" w:frame="1"/>
                <w:lang w:val="uk-UA"/>
              </w:rPr>
              <w:lastRenderedPageBreak/>
              <w:t>Співкерівник студента Ємця В.</w:t>
            </w:r>
            <w:r w:rsidR="002C006C">
              <w:rPr>
                <w:bdr w:val="none" w:sz="0" w:space="0" w:color="auto" w:frame="1"/>
                <w:lang w:val="uk-UA"/>
              </w:rPr>
              <w:t xml:space="preserve"> В.</w:t>
            </w:r>
            <w:r>
              <w:rPr>
                <w:bdr w:val="none" w:sz="0" w:space="0" w:color="auto" w:frame="1"/>
                <w:lang w:val="uk-UA"/>
              </w:rPr>
              <w:t xml:space="preserve">, що зайняв пере місце у </w:t>
            </w:r>
            <w:r w:rsidRPr="0077394A">
              <w:rPr>
                <w:bdr w:val="none" w:sz="0" w:space="0" w:color="auto" w:frame="1"/>
                <w:lang w:val="uk-UA"/>
              </w:rPr>
              <w:t>Міжнародно</w:t>
            </w:r>
            <w:r>
              <w:rPr>
                <w:bdr w:val="none" w:sz="0" w:space="0" w:color="auto" w:frame="1"/>
                <w:lang w:val="uk-UA"/>
              </w:rPr>
              <w:t>му</w:t>
            </w:r>
            <w:r w:rsidRPr="0077394A">
              <w:rPr>
                <w:bdr w:val="none" w:sz="0" w:space="0" w:color="auto" w:frame="1"/>
                <w:lang w:val="uk-UA"/>
              </w:rPr>
              <w:t xml:space="preserve"> студентсько</w:t>
            </w:r>
            <w:r>
              <w:rPr>
                <w:bdr w:val="none" w:sz="0" w:space="0" w:color="auto" w:frame="1"/>
                <w:lang w:val="uk-UA"/>
              </w:rPr>
              <w:t xml:space="preserve">му </w:t>
            </w:r>
            <w:r w:rsidRPr="0077394A">
              <w:rPr>
                <w:bdr w:val="none" w:sz="0" w:space="0" w:color="auto" w:frame="1"/>
                <w:lang w:val="uk-UA"/>
              </w:rPr>
              <w:t>професійно</w:t>
            </w:r>
            <w:r>
              <w:rPr>
                <w:bdr w:val="none" w:sz="0" w:space="0" w:color="auto" w:frame="1"/>
                <w:lang w:val="uk-UA"/>
              </w:rPr>
              <w:t>му</w:t>
            </w:r>
            <w:r w:rsidRPr="0077394A">
              <w:rPr>
                <w:bdr w:val="none" w:sz="0" w:space="0" w:color="auto" w:frame="1"/>
                <w:lang w:val="uk-UA"/>
              </w:rPr>
              <w:t xml:space="preserve"> творчо</w:t>
            </w:r>
            <w:r>
              <w:rPr>
                <w:bdr w:val="none" w:sz="0" w:space="0" w:color="auto" w:frame="1"/>
                <w:lang w:val="uk-UA"/>
              </w:rPr>
              <w:t>му</w:t>
            </w:r>
            <w:r w:rsidRPr="0077394A">
              <w:rPr>
                <w:bdr w:val="none" w:sz="0" w:space="0" w:color="auto" w:frame="1"/>
                <w:lang w:val="uk-UA"/>
              </w:rPr>
              <w:t xml:space="preserve"> конкурс</w:t>
            </w:r>
            <w:r>
              <w:rPr>
                <w:bdr w:val="none" w:sz="0" w:space="0" w:color="auto" w:frame="1"/>
                <w:lang w:val="uk-UA"/>
              </w:rPr>
              <w:t>і</w:t>
            </w:r>
            <w:r w:rsidRPr="0077394A">
              <w:rPr>
                <w:bdr w:val="none" w:sz="0" w:space="0" w:color="auto" w:frame="1"/>
                <w:lang w:val="uk-UA"/>
              </w:rPr>
              <w:t xml:space="preserve"> «Аграрні науки та продовольство»</w:t>
            </w:r>
            <w:r w:rsidRPr="0077394A">
              <w:rPr>
                <w:bdr w:val="none" w:sz="0" w:space="0" w:color="auto" w:frame="1"/>
                <w:lang w:val="uk-UA"/>
              </w:rPr>
              <w:t xml:space="preserve"> </w:t>
            </w:r>
            <w:r>
              <w:rPr>
                <w:bdr w:val="none" w:sz="0" w:space="0" w:color="auto" w:frame="1"/>
                <w:lang w:val="uk-UA"/>
              </w:rPr>
              <w:t>із роботою на тему</w:t>
            </w:r>
            <w:r w:rsidR="002C006C">
              <w:rPr>
                <w:bdr w:val="none" w:sz="0" w:space="0" w:color="auto" w:frame="1"/>
                <w:lang w:val="uk-UA"/>
              </w:rPr>
              <w:t>:</w:t>
            </w:r>
            <w:r>
              <w:rPr>
                <w:bdr w:val="none" w:sz="0" w:space="0" w:color="auto" w:frame="1"/>
                <w:lang w:val="uk-UA"/>
              </w:rPr>
              <w:t xml:space="preserve"> «</w:t>
            </w:r>
            <w:r w:rsidRPr="0077394A">
              <w:rPr>
                <w:bdr w:val="none" w:sz="0" w:space="0" w:color="auto" w:frame="1"/>
                <w:lang w:val="uk-UA"/>
              </w:rPr>
              <w:t>STUDY OF THE INFLUENCE OF BIOFERTILIZERS ON THE</w:t>
            </w:r>
          </w:p>
          <w:p w14:paraId="7236F665" w14:textId="77777777" w:rsidR="009A0A4A" w:rsidRDefault="0077394A" w:rsidP="0077394A">
            <w:pPr>
              <w:rPr>
                <w:bdr w:val="none" w:sz="0" w:space="0" w:color="auto" w:frame="1"/>
                <w:lang w:val="uk-UA"/>
              </w:rPr>
            </w:pPr>
            <w:r w:rsidRPr="0077394A">
              <w:rPr>
                <w:bdr w:val="none" w:sz="0" w:space="0" w:color="auto" w:frame="1"/>
                <w:lang w:val="uk-UA"/>
              </w:rPr>
              <w:t>PRODUCTIVITY OF CORN FOR GRAIN IN THE CONDITIONS OF THE</w:t>
            </w:r>
            <w:r>
              <w:rPr>
                <w:bdr w:val="none" w:sz="0" w:space="0" w:color="auto" w:frame="1"/>
                <w:lang w:val="uk-UA"/>
              </w:rPr>
              <w:t xml:space="preserve"> </w:t>
            </w:r>
            <w:r w:rsidRPr="0077394A">
              <w:rPr>
                <w:bdr w:val="none" w:sz="0" w:space="0" w:color="auto" w:frame="1"/>
                <w:lang w:val="uk-UA"/>
              </w:rPr>
              <w:t>SUMY REGION</w:t>
            </w:r>
            <w:r>
              <w:rPr>
                <w:bdr w:val="none" w:sz="0" w:space="0" w:color="auto" w:frame="1"/>
                <w:lang w:val="uk-UA"/>
              </w:rPr>
              <w:t>»</w:t>
            </w:r>
          </w:p>
          <w:p w14:paraId="0673B908" w14:textId="6B21CF8E" w:rsidR="002C006C" w:rsidRPr="00BF1B4B" w:rsidRDefault="002C006C" w:rsidP="0077394A">
            <w:pPr>
              <w:rPr>
                <w:bdr w:val="none" w:sz="0" w:space="0" w:color="auto" w:frame="1"/>
                <w:lang w:val="uk-UA"/>
              </w:rPr>
            </w:pPr>
            <w:r w:rsidRPr="002C006C">
              <w:rPr>
                <w:bdr w:val="none" w:sz="0" w:space="0" w:color="auto" w:frame="1"/>
                <w:lang w:val="uk-UA"/>
              </w:rPr>
              <w:t>https://konkurs.mnau.edu.ua/files/result-2024/agronom-2-ua.pdf</w:t>
            </w:r>
          </w:p>
        </w:tc>
      </w:tr>
      <w:tr w:rsidR="009A0A4A" w:rsidRPr="00BF1B4B" w14:paraId="0673B90F" w14:textId="77777777" w:rsidTr="00A558ED">
        <w:tc>
          <w:tcPr>
            <w:tcW w:w="4785" w:type="dxa"/>
            <w:shd w:val="clear" w:color="auto" w:fill="auto"/>
          </w:tcPr>
          <w:p w14:paraId="0673B90D"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15)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tcW w:w="5280" w:type="dxa"/>
            <w:shd w:val="clear" w:color="auto" w:fill="auto"/>
          </w:tcPr>
          <w:p w14:paraId="0673B90E" w14:textId="0B247206" w:rsidR="009A0A4A" w:rsidRPr="00BF1B4B" w:rsidRDefault="002C006C" w:rsidP="009A0A4A">
            <w:pPr>
              <w:rPr>
                <w:bdr w:val="none" w:sz="0" w:space="0" w:color="auto" w:frame="1"/>
                <w:lang w:val="uk-UA"/>
              </w:rPr>
            </w:pPr>
            <w:r>
              <w:rPr>
                <w:bdr w:val="none" w:sz="0" w:space="0" w:color="auto" w:frame="1"/>
                <w:lang w:val="uk-UA"/>
              </w:rPr>
              <w:t>-</w:t>
            </w:r>
          </w:p>
        </w:tc>
      </w:tr>
      <w:tr w:rsidR="009A0A4A" w:rsidRPr="00BF1B4B" w14:paraId="0673B915" w14:textId="77777777" w:rsidTr="00A558ED">
        <w:tc>
          <w:tcPr>
            <w:tcW w:w="4785" w:type="dxa"/>
            <w:shd w:val="clear" w:color="auto" w:fill="auto"/>
          </w:tcPr>
          <w:p w14:paraId="0673B913"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16)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5280" w:type="dxa"/>
            <w:shd w:val="clear" w:color="auto" w:fill="auto"/>
          </w:tcPr>
          <w:p w14:paraId="0673B914" w14:textId="10371857" w:rsidR="009A0A4A" w:rsidRPr="00BF1B4B" w:rsidRDefault="002C006C" w:rsidP="009A0A4A">
            <w:pPr>
              <w:rPr>
                <w:bdr w:val="none" w:sz="0" w:space="0" w:color="auto" w:frame="1"/>
                <w:lang w:val="uk-UA"/>
              </w:rPr>
            </w:pPr>
            <w:r>
              <w:rPr>
                <w:bdr w:val="none" w:sz="0" w:space="0" w:color="auto" w:frame="1"/>
                <w:lang w:val="uk-UA"/>
              </w:rPr>
              <w:t>-</w:t>
            </w:r>
          </w:p>
        </w:tc>
      </w:tr>
      <w:tr w:rsidR="009A0A4A" w:rsidRPr="00BD437E" w14:paraId="0673B91B" w14:textId="77777777" w:rsidTr="00A558ED">
        <w:tc>
          <w:tcPr>
            <w:tcW w:w="4785" w:type="dxa"/>
            <w:shd w:val="clear" w:color="auto" w:fill="auto"/>
          </w:tcPr>
          <w:p w14:paraId="0673B919"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17)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5280" w:type="dxa"/>
            <w:shd w:val="clear" w:color="auto" w:fill="auto"/>
          </w:tcPr>
          <w:p w14:paraId="0673B91A" w14:textId="2CAD7203" w:rsidR="009A0A4A" w:rsidRPr="00BF1B4B" w:rsidRDefault="002C006C" w:rsidP="009A0A4A">
            <w:pPr>
              <w:rPr>
                <w:bdr w:val="none" w:sz="0" w:space="0" w:color="auto" w:frame="1"/>
                <w:lang w:val="uk-UA"/>
              </w:rPr>
            </w:pPr>
            <w:r>
              <w:rPr>
                <w:bdr w:val="none" w:sz="0" w:space="0" w:color="auto" w:frame="1"/>
                <w:lang w:val="uk-UA"/>
              </w:rPr>
              <w:t>-</w:t>
            </w:r>
          </w:p>
        </w:tc>
      </w:tr>
      <w:tr w:rsidR="009A0A4A" w:rsidRPr="0026623D" w14:paraId="0673B921" w14:textId="77777777" w:rsidTr="00A558ED">
        <w:trPr>
          <w:trHeight w:val="1643"/>
        </w:trPr>
        <w:tc>
          <w:tcPr>
            <w:tcW w:w="4785" w:type="dxa"/>
            <w:shd w:val="clear" w:color="auto" w:fill="auto"/>
          </w:tcPr>
          <w:p w14:paraId="0673B91F"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18) участь у міжнародних військових навчаннях (тренуваннях) за участю збройних сил країн — членів НАТО (для вищих військових навчальних закладів, військових навчальних підрозділів закладів вищої освіти)</w:t>
            </w:r>
          </w:p>
        </w:tc>
        <w:tc>
          <w:tcPr>
            <w:tcW w:w="5280" w:type="dxa"/>
            <w:shd w:val="clear" w:color="auto" w:fill="auto"/>
          </w:tcPr>
          <w:p w14:paraId="0673B920" w14:textId="14FB9D9B" w:rsidR="009A0A4A" w:rsidRPr="00BF1B4B" w:rsidRDefault="002C006C" w:rsidP="009A0A4A">
            <w:pPr>
              <w:rPr>
                <w:bdr w:val="none" w:sz="0" w:space="0" w:color="auto" w:frame="1"/>
                <w:lang w:val="uk-UA"/>
              </w:rPr>
            </w:pPr>
            <w:r>
              <w:rPr>
                <w:bdr w:val="none" w:sz="0" w:space="0" w:color="auto" w:frame="1"/>
                <w:lang w:val="uk-UA"/>
              </w:rPr>
              <w:t>-</w:t>
            </w:r>
          </w:p>
        </w:tc>
      </w:tr>
      <w:tr w:rsidR="009A0A4A" w:rsidRPr="000C7C4F" w14:paraId="0673B927" w14:textId="77777777" w:rsidTr="00A558ED">
        <w:tc>
          <w:tcPr>
            <w:tcW w:w="4785" w:type="dxa"/>
            <w:shd w:val="clear" w:color="auto" w:fill="auto"/>
          </w:tcPr>
          <w:p w14:paraId="0673B925"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19) діяльність за спеціальністю у формі участі у професійних та/або громадських об’єднаннях</w:t>
            </w:r>
          </w:p>
        </w:tc>
        <w:tc>
          <w:tcPr>
            <w:tcW w:w="5280" w:type="dxa"/>
            <w:shd w:val="clear" w:color="auto" w:fill="auto"/>
          </w:tcPr>
          <w:p w14:paraId="0673B926" w14:textId="13DA05D9" w:rsidR="009A0A4A" w:rsidRPr="00E71266" w:rsidRDefault="002C006C" w:rsidP="009A0A4A">
            <w:pPr>
              <w:ind w:firstLine="76"/>
              <w:jc w:val="both"/>
              <w:rPr>
                <w:color w:val="000000"/>
                <w:bdr w:val="none" w:sz="0" w:space="0" w:color="auto" w:frame="1"/>
                <w:lang w:val="uk-UA"/>
              </w:rPr>
            </w:pPr>
            <w:r>
              <w:rPr>
                <w:color w:val="000000"/>
                <w:bdr w:val="none" w:sz="0" w:space="0" w:color="auto" w:frame="1"/>
                <w:lang w:val="uk-UA"/>
              </w:rPr>
              <w:t>-</w:t>
            </w:r>
          </w:p>
        </w:tc>
      </w:tr>
      <w:tr w:rsidR="009A0A4A" w:rsidRPr="00097F07" w14:paraId="0673B92D" w14:textId="77777777" w:rsidTr="00A558ED">
        <w:tc>
          <w:tcPr>
            <w:tcW w:w="4785" w:type="dxa"/>
            <w:shd w:val="clear" w:color="auto" w:fill="auto"/>
          </w:tcPr>
          <w:p w14:paraId="0673B92B" w14:textId="77777777" w:rsidR="009A0A4A" w:rsidRPr="00BF1B4B" w:rsidRDefault="009A0A4A" w:rsidP="009A0A4A">
            <w:pPr>
              <w:ind w:firstLineChars="59" w:firstLine="142"/>
              <w:rPr>
                <w:bdr w:val="none" w:sz="0" w:space="0" w:color="auto" w:frame="1"/>
                <w:lang w:val="uk-UA"/>
              </w:rPr>
            </w:pPr>
            <w:r w:rsidRPr="00BF1B4B">
              <w:rPr>
                <w:bdr w:val="none" w:sz="0" w:space="0" w:color="auto" w:frame="1"/>
                <w:lang w:val="uk-UA"/>
              </w:rPr>
              <w:t>20) досвід практичної роботи за спеціальністю (спеціалізацією)/професією не менше п’яти років (крім педагогічної, науково-педагогічної, наукової діяльності) із зазначенням посади та строку роботи на цій посаді</w:t>
            </w:r>
          </w:p>
        </w:tc>
        <w:tc>
          <w:tcPr>
            <w:tcW w:w="5280" w:type="dxa"/>
            <w:shd w:val="clear" w:color="auto" w:fill="auto"/>
          </w:tcPr>
          <w:p w14:paraId="0673B92C" w14:textId="2E1F14B3" w:rsidR="009A0A4A" w:rsidRPr="00097F07" w:rsidRDefault="002C006C" w:rsidP="009A0A4A">
            <w:pPr>
              <w:rPr>
                <w:lang w:val="uk-UA"/>
              </w:rPr>
            </w:pPr>
            <w:r>
              <w:rPr>
                <w:lang w:val="uk-UA"/>
              </w:rPr>
              <w:t>-</w:t>
            </w:r>
          </w:p>
        </w:tc>
      </w:tr>
    </w:tbl>
    <w:p w14:paraId="0673B92E" w14:textId="77777777" w:rsidR="00246711" w:rsidRDefault="00246711"/>
    <w:sectPr w:rsidR="00246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ans-Regular">
    <w:altName w:val="Calibri"/>
    <w:panose1 w:val="00000000000000000000"/>
    <w:charset w:val="00"/>
    <w:family w:val="swiss"/>
    <w:notTrueType/>
    <w:pitch w:val="default"/>
    <w:sig w:usb0="00000203" w:usb1="00000000" w:usb2="00000000" w:usb3="00000000" w:csb0="00000005" w:csb1="00000000"/>
  </w:font>
  <w:font w:name="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F3083"/>
    <w:multiLevelType w:val="hybridMultilevel"/>
    <w:tmpl w:val="77F44C6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F984C2F"/>
    <w:multiLevelType w:val="hybridMultilevel"/>
    <w:tmpl w:val="F53EED50"/>
    <w:lvl w:ilvl="0" w:tplc="C87232AA">
      <w:start w:val="1"/>
      <w:numFmt w:val="bullet"/>
      <w:lvlText w:val="•"/>
      <w:lvlJc w:val="left"/>
      <w:pPr>
        <w:tabs>
          <w:tab w:val="num" w:pos="720"/>
        </w:tabs>
        <w:ind w:left="720" w:hanging="360"/>
      </w:pPr>
      <w:rPr>
        <w:rFonts w:ascii="Arial" w:hAnsi="Arial" w:hint="default"/>
      </w:rPr>
    </w:lvl>
    <w:lvl w:ilvl="1" w:tplc="2B1A0C42" w:tentative="1">
      <w:start w:val="1"/>
      <w:numFmt w:val="bullet"/>
      <w:lvlText w:val="•"/>
      <w:lvlJc w:val="left"/>
      <w:pPr>
        <w:tabs>
          <w:tab w:val="num" w:pos="1440"/>
        </w:tabs>
        <w:ind w:left="1440" w:hanging="360"/>
      </w:pPr>
      <w:rPr>
        <w:rFonts w:ascii="Arial" w:hAnsi="Arial" w:hint="default"/>
      </w:rPr>
    </w:lvl>
    <w:lvl w:ilvl="2" w:tplc="8B20DD1C" w:tentative="1">
      <w:start w:val="1"/>
      <w:numFmt w:val="bullet"/>
      <w:lvlText w:val="•"/>
      <w:lvlJc w:val="left"/>
      <w:pPr>
        <w:tabs>
          <w:tab w:val="num" w:pos="2160"/>
        </w:tabs>
        <w:ind w:left="2160" w:hanging="360"/>
      </w:pPr>
      <w:rPr>
        <w:rFonts w:ascii="Arial" w:hAnsi="Arial" w:hint="default"/>
      </w:rPr>
    </w:lvl>
    <w:lvl w:ilvl="3" w:tplc="2A58F45E" w:tentative="1">
      <w:start w:val="1"/>
      <w:numFmt w:val="bullet"/>
      <w:lvlText w:val="•"/>
      <w:lvlJc w:val="left"/>
      <w:pPr>
        <w:tabs>
          <w:tab w:val="num" w:pos="2880"/>
        </w:tabs>
        <w:ind w:left="2880" w:hanging="360"/>
      </w:pPr>
      <w:rPr>
        <w:rFonts w:ascii="Arial" w:hAnsi="Arial" w:hint="default"/>
      </w:rPr>
    </w:lvl>
    <w:lvl w:ilvl="4" w:tplc="783C175A" w:tentative="1">
      <w:start w:val="1"/>
      <w:numFmt w:val="bullet"/>
      <w:lvlText w:val="•"/>
      <w:lvlJc w:val="left"/>
      <w:pPr>
        <w:tabs>
          <w:tab w:val="num" w:pos="3600"/>
        </w:tabs>
        <w:ind w:left="3600" w:hanging="360"/>
      </w:pPr>
      <w:rPr>
        <w:rFonts w:ascii="Arial" w:hAnsi="Arial" w:hint="default"/>
      </w:rPr>
    </w:lvl>
    <w:lvl w:ilvl="5" w:tplc="29EC912E" w:tentative="1">
      <w:start w:val="1"/>
      <w:numFmt w:val="bullet"/>
      <w:lvlText w:val="•"/>
      <w:lvlJc w:val="left"/>
      <w:pPr>
        <w:tabs>
          <w:tab w:val="num" w:pos="4320"/>
        </w:tabs>
        <w:ind w:left="4320" w:hanging="360"/>
      </w:pPr>
      <w:rPr>
        <w:rFonts w:ascii="Arial" w:hAnsi="Arial" w:hint="default"/>
      </w:rPr>
    </w:lvl>
    <w:lvl w:ilvl="6" w:tplc="1CBEEE5E" w:tentative="1">
      <w:start w:val="1"/>
      <w:numFmt w:val="bullet"/>
      <w:lvlText w:val="•"/>
      <w:lvlJc w:val="left"/>
      <w:pPr>
        <w:tabs>
          <w:tab w:val="num" w:pos="5040"/>
        </w:tabs>
        <w:ind w:left="5040" w:hanging="360"/>
      </w:pPr>
      <w:rPr>
        <w:rFonts w:ascii="Arial" w:hAnsi="Arial" w:hint="default"/>
      </w:rPr>
    </w:lvl>
    <w:lvl w:ilvl="7" w:tplc="22E645F6" w:tentative="1">
      <w:start w:val="1"/>
      <w:numFmt w:val="bullet"/>
      <w:lvlText w:val="•"/>
      <w:lvlJc w:val="left"/>
      <w:pPr>
        <w:tabs>
          <w:tab w:val="num" w:pos="5760"/>
        </w:tabs>
        <w:ind w:left="5760" w:hanging="360"/>
      </w:pPr>
      <w:rPr>
        <w:rFonts w:ascii="Arial" w:hAnsi="Arial" w:hint="default"/>
      </w:rPr>
    </w:lvl>
    <w:lvl w:ilvl="8" w:tplc="74EC03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A90511"/>
    <w:multiLevelType w:val="hybridMultilevel"/>
    <w:tmpl w:val="9F1C68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59536135">
    <w:abstractNumId w:val="1"/>
  </w:num>
  <w:num w:numId="2" w16cid:durableId="1417897205">
    <w:abstractNumId w:val="2"/>
  </w:num>
  <w:num w:numId="3" w16cid:durableId="37381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B3"/>
    <w:rsid w:val="00040DE9"/>
    <w:rsid w:val="00063586"/>
    <w:rsid w:val="000678FC"/>
    <w:rsid w:val="00075618"/>
    <w:rsid w:val="000827BF"/>
    <w:rsid w:val="00097F07"/>
    <w:rsid w:val="000C7C4F"/>
    <w:rsid w:val="000D624B"/>
    <w:rsid w:val="000F7431"/>
    <w:rsid w:val="00103E0A"/>
    <w:rsid w:val="0011166B"/>
    <w:rsid w:val="00123476"/>
    <w:rsid w:val="001508F5"/>
    <w:rsid w:val="00152B73"/>
    <w:rsid w:val="00154476"/>
    <w:rsid w:val="001A6878"/>
    <w:rsid w:val="001E4351"/>
    <w:rsid w:val="001E5807"/>
    <w:rsid w:val="001F7AF5"/>
    <w:rsid w:val="00246711"/>
    <w:rsid w:val="0026623D"/>
    <w:rsid w:val="002C006C"/>
    <w:rsid w:val="002E6CC3"/>
    <w:rsid w:val="003238C5"/>
    <w:rsid w:val="00383804"/>
    <w:rsid w:val="00386953"/>
    <w:rsid w:val="003A6919"/>
    <w:rsid w:val="003D0A04"/>
    <w:rsid w:val="003D2D8B"/>
    <w:rsid w:val="0044605D"/>
    <w:rsid w:val="0046574A"/>
    <w:rsid w:val="004B0B5C"/>
    <w:rsid w:val="004B5025"/>
    <w:rsid w:val="004C2742"/>
    <w:rsid w:val="00503E1C"/>
    <w:rsid w:val="00514DDC"/>
    <w:rsid w:val="00531C26"/>
    <w:rsid w:val="00562A3F"/>
    <w:rsid w:val="00595355"/>
    <w:rsid w:val="005C141B"/>
    <w:rsid w:val="005C6328"/>
    <w:rsid w:val="005D5F69"/>
    <w:rsid w:val="00625DE1"/>
    <w:rsid w:val="006356B0"/>
    <w:rsid w:val="00636F11"/>
    <w:rsid w:val="00640166"/>
    <w:rsid w:val="00653ED0"/>
    <w:rsid w:val="006929C6"/>
    <w:rsid w:val="006E2F55"/>
    <w:rsid w:val="00715FCF"/>
    <w:rsid w:val="007253A2"/>
    <w:rsid w:val="0077394A"/>
    <w:rsid w:val="007B3F3D"/>
    <w:rsid w:val="007C12CF"/>
    <w:rsid w:val="007D49CF"/>
    <w:rsid w:val="007D645B"/>
    <w:rsid w:val="00806E69"/>
    <w:rsid w:val="00807E65"/>
    <w:rsid w:val="00824F5F"/>
    <w:rsid w:val="0083477A"/>
    <w:rsid w:val="008379B6"/>
    <w:rsid w:val="00846CFA"/>
    <w:rsid w:val="00860053"/>
    <w:rsid w:val="008A789D"/>
    <w:rsid w:val="008C65F3"/>
    <w:rsid w:val="0091028B"/>
    <w:rsid w:val="00965225"/>
    <w:rsid w:val="009A0A4A"/>
    <w:rsid w:val="009B2C19"/>
    <w:rsid w:val="009B4898"/>
    <w:rsid w:val="00A558ED"/>
    <w:rsid w:val="00A60BE9"/>
    <w:rsid w:val="00A77528"/>
    <w:rsid w:val="00AB7C21"/>
    <w:rsid w:val="00AD3998"/>
    <w:rsid w:val="00BA1261"/>
    <w:rsid w:val="00BB3C85"/>
    <w:rsid w:val="00BC00FB"/>
    <w:rsid w:val="00BD437E"/>
    <w:rsid w:val="00BF1B4B"/>
    <w:rsid w:val="00BF5040"/>
    <w:rsid w:val="00C07ED7"/>
    <w:rsid w:val="00C11C9C"/>
    <w:rsid w:val="00C42325"/>
    <w:rsid w:val="00C65432"/>
    <w:rsid w:val="00CA2D41"/>
    <w:rsid w:val="00CD0F28"/>
    <w:rsid w:val="00CE70F2"/>
    <w:rsid w:val="00D83FA2"/>
    <w:rsid w:val="00DC428A"/>
    <w:rsid w:val="00DD3856"/>
    <w:rsid w:val="00E17892"/>
    <w:rsid w:val="00E310B6"/>
    <w:rsid w:val="00E71266"/>
    <w:rsid w:val="00E9387F"/>
    <w:rsid w:val="00E941E3"/>
    <w:rsid w:val="00EB05E5"/>
    <w:rsid w:val="00ED3FBE"/>
    <w:rsid w:val="00ED5A5A"/>
    <w:rsid w:val="00ED5CF4"/>
    <w:rsid w:val="00EE3533"/>
    <w:rsid w:val="00F100A9"/>
    <w:rsid w:val="00F14249"/>
    <w:rsid w:val="00F15074"/>
    <w:rsid w:val="00F2230A"/>
    <w:rsid w:val="00F24962"/>
    <w:rsid w:val="00FA0DE2"/>
    <w:rsid w:val="00FA7C55"/>
    <w:rsid w:val="00FB3BB3"/>
    <w:rsid w:val="00FC392C"/>
    <w:rsid w:val="00FD187A"/>
    <w:rsid w:val="00FD4C25"/>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3B85B"/>
  <w15:chartTrackingRefBased/>
  <w15:docId w15:val="{451B9BB0-7D36-154D-BC06-1EEB478B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0A4A"/>
    <w:rPr>
      <w:sz w:val="24"/>
      <w:szCs w:val="24"/>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nhideWhenUsed/>
    <w:rsid w:val="0011166B"/>
    <w:rPr>
      <w:rFonts w:ascii="Courier New" w:hAnsi="Courier New"/>
      <w:sz w:val="20"/>
      <w:szCs w:val="20"/>
    </w:rPr>
  </w:style>
  <w:style w:type="character" w:customStyle="1" w:styleId="a5">
    <w:name w:val="Текст Знак"/>
    <w:link w:val="a4"/>
    <w:rsid w:val="0011166B"/>
    <w:rPr>
      <w:rFonts w:ascii="Courier New" w:hAnsi="Courier New"/>
    </w:rPr>
  </w:style>
  <w:style w:type="character" w:styleId="a6">
    <w:name w:val="Strong"/>
    <w:qFormat/>
    <w:rsid w:val="0011166B"/>
    <w:rPr>
      <w:b/>
      <w:bCs/>
    </w:rPr>
  </w:style>
  <w:style w:type="character" w:styleId="a7">
    <w:name w:val="Hyperlink"/>
    <w:basedOn w:val="a0"/>
    <w:rsid w:val="00860053"/>
    <w:rPr>
      <w:color w:val="0563C1" w:themeColor="hyperlink"/>
      <w:u w:val="single"/>
    </w:rPr>
  </w:style>
  <w:style w:type="character" w:styleId="a8">
    <w:name w:val="Unresolved Mention"/>
    <w:basedOn w:val="a0"/>
    <w:uiPriority w:val="99"/>
    <w:semiHidden/>
    <w:unhideWhenUsed/>
    <w:rsid w:val="00860053"/>
    <w:rPr>
      <w:color w:val="605E5C"/>
      <w:shd w:val="clear" w:color="auto" w:fill="E1DFDD"/>
    </w:rPr>
  </w:style>
  <w:style w:type="paragraph" w:styleId="a9">
    <w:name w:val="List Paragraph"/>
    <w:basedOn w:val="a"/>
    <w:uiPriority w:val="34"/>
    <w:qFormat/>
    <w:rsid w:val="00C65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9810">
      <w:bodyDiv w:val="1"/>
      <w:marLeft w:val="0"/>
      <w:marRight w:val="0"/>
      <w:marTop w:val="0"/>
      <w:marBottom w:val="0"/>
      <w:divBdr>
        <w:top w:val="none" w:sz="0" w:space="0" w:color="auto"/>
        <w:left w:val="none" w:sz="0" w:space="0" w:color="auto"/>
        <w:bottom w:val="none" w:sz="0" w:space="0" w:color="auto"/>
        <w:right w:val="none" w:sz="0" w:space="0" w:color="auto"/>
      </w:divBdr>
    </w:div>
    <w:div w:id="67195772">
      <w:bodyDiv w:val="1"/>
      <w:marLeft w:val="0"/>
      <w:marRight w:val="0"/>
      <w:marTop w:val="0"/>
      <w:marBottom w:val="0"/>
      <w:divBdr>
        <w:top w:val="none" w:sz="0" w:space="0" w:color="auto"/>
        <w:left w:val="none" w:sz="0" w:space="0" w:color="auto"/>
        <w:bottom w:val="none" w:sz="0" w:space="0" w:color="auto"/>
        <w:right w:val="none" w:sz="0" w:space="0" w:color="auto"/>
      </w:divBdr>
      <w:divsChild>
        <w:div w:id="41902477">
          <w:marLeft w:val="0"/>
          <w:marRight w:val="0"/>
          <w:marTop w:val="0"/>
          <w:marBottom w:val="0"/>
          <w:divBdr>
            <w:top w:val="none" w:sz="0" w:space="0" w:color="auto"/>
            <w:left w:val="none" w:sz="0" w:space="0" w:color="auto"/>
            <w:bottom w:val="none" w:sz="0" w:space="0" w:color="auto"/>
            <w:right w:val="none" w:sz="0" w:space="0" w:color="auto"/>
          </w:divBdr>
          <w:divsChild>
            <w:div w:id="2061203921">
              <w:marLeft w:val="0"/>
              <w:marRight w:val="0"/>
              <w:marTop w:val="0"/>
              <w:marBottom w:val="0"/>
              <w:divBdr>
                <w:top w:val="none" w:sz="0" w:space="0" w:color="auto"/>
                <w:left w:val="none" w:sz="0" w:space="0" w:color="auto"/>
                <w:bottom w:val="none" w:sz="0" w:space="0" w:color="auto"/>
                <w:right w:val="none" w:sz="0" w:space="0" w:color="auto"/>
              </w:divBdr>
              <w:divsChild>
                <w:div w:id="1180049627">
                  <w:marLeft w:val="0"/>
                  <w:marRight w:val="0"/>
                  <w:marTop w:val="0"/>
                  <w:marBottom w:val="0"/>
                  <w:divBdr>
                    <w:top w:val="none" w:sz="0" w:space="0" w:color="auto"/>
                    <w:left w:val="none" w:sz="0" w:space="0" w:color="auto"/>
                    <w:bottom w:val="none" w:sz="0" w:space="0" w:color="auto"/>
                    <w:right w:val="none" w:sz="0" w:space="0" w:color="auto"/>
                  </w:divBdr>
                  <w:divsChild>
                    <w:div w:id="7523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356">
          <w:marLeft w:val="0"/>
          <w:marRight w:val="0"/>
          <w:marTop w:val="0"/>
          <w:marBottom w:val="0"/>
          <w:divBdr>
            <w:top w:val="none" w:sz="0" w:space="0" w:color="auto"/>
            <w:left w:val="none" w:sz="0" w:space="0" w:color="auto"/>
            <w:bottom w:val="none" w:sz="0" w:space="0" w:color="auto"/>
            <w:right w:val="none" w:sz="0" w:space="0" w:color="auto"/>
          </w:divBdr>
          <w:divsChild>
            <w:div w:id="525363077">
              <w:marLeft w:val="0"/>
              <w:marRight w:val="0"/>
              <w:marTop w:val="0"/>
              <w:marBottom w:val="0"/>
              <w:divBdr>
                <w:top w:val="none" w:sz="0" w:space="0" w:color="auto"/>
                <w:left w:val="none" w:sz="0" w:space="0" w:color="auto"/>
                <w:bottom w:val="none" w:sz="0" w:space="0" w:color="auto"/>
                <w:right w:val="none" w:sz="0" w:space="0" w:color="auto"/>
              </w:divBdr>
              <w:divsChild>
                <w:div w:id="1065838433">
                  <w:marLeft w:val="0"/>
                  <w:marRight w:val="0"/>
                  <w:marTop w:val="0"/>
                  <w:marBottom w:val="0"/>
                  <w:divBdr>
                    <w:top w:val="none" w:sz="0" w:space="0" w:color="auto"/>
                    <w:left w:val="none" w:sz="0" w:space="0" w:color="auto"/>
                    <w:bottom w:val="none" w:sz="0" w:space="0" w:color="auto"/>
                    <w:right w:val="none" w:sz="0" w:space="0" w:color="auto"/>
                  </w:divBdr>
                  <w:divsChild>
                    <w:div w:id="1835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8100">
          <w:marLeft w:val="0"/>
          <w:marRight w:val="0"/>
          <w:marTop w:val="0"/>
          <w:marBottom w:val="0"/>
          <w:divBdr>
            <w:top w:val="none" w:sz="0" w:space="0" w:color="auto"/>
            <w:left w:val="none" w:sz="0" w:space="0" w:color="auto"/>
            <w:bottom w:val="none" w:sz="0" w:space="0" w:color="auto"/>
            <w:right w:val="none" w:sz="0" w:space="0" w:color="auto"/>
          </w:divBdr>
          <w:divsChild>
            <w:div w:id="2060279641">
              <w:marLeft w:val="0"/>
              <w:marRight w:val="0"/>
              <w:marTop w:val="0"/>
              <w:marBottom w:val="0"/>
              <w:divBdr>
                <w:top w:val="none" w:sz="0" w:space="0" w:color="auto"/>
                <w:left w:val="none" w:sz="0" w:space="0" w:color="auto"/>
                <w:bottom w:val="none" w:sz="0" w:space="0" w:color="auto"/>
                <w:right w:val="none" w:sz="0" w:space="0" w:color="auto"/>
              </w:divBdr>
              <w:divsChild>
                <w:div w:id="738023276">
                  <w:marLeft w:val="0"/>
                  <w:marRight w:val="0"/>
                  <w:marTop w:val="0"/>
                  <w:marBottom w:val="0"/>
                  <w:divBdr>
                    <w:top w:val="none" w:sz="0" w:space="0" w:color="auto"/>
                    <w:left w:val="none" w:sz="0" w:space="0" w:color="auto"/>
                    <w:bottom w:val="none" w:sz="0" w:space="0" w:color="auto"/>
                    <w:right w:val="none" w:sz="0" w:space="0" w:color="auto"/>
                  </w:divBdr>
                  <w:divsChild>
                    <w:div w:id="1758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0892">
          <w:marLeft w:val="0"/>
          <w:marRight w:val="0"/>
          <w:marTop w:val="0"/>
          <w:marBottom w:val="0"/>
          <w:divBdr>
            <w:top w:val="none" w:sz="0" w:space="0" w:color="auto"/>
            <w:left w:val="none" w:sz="0" w:space="0" w:color="auto"/>
            <w:bottom w:val="none" w:sz="0" w:space="0" w:color="auto"/>
            <w:right w:val="none" w:sz="0" w:space="0" w:color="auto"/>
          </w:divBdr>
          <w:divsChild>
            <w:div w:id="1834569006">
              <w:marLeft w:val="0"/>
              <w:marRight w:val="0"/>
              <w:marTop w:val="0"/>
              <w:marBottom w:val="0"/>
              <w:divBdr>
                <w:top w:val="none" w:sz="0" w:space="0" w:color="auto"/>
                <w:left w:val="none" w:sz="0" w:space="0" w:color="auto"/>
                <w:bottom w:val="none" w:sz="0" w:space="0" w:color="auto"/>
                <w:right w:val="none" w:sz="0" w:space="0" w:color="auto"/>
              </w:divBdr>
              <w:divsChild>
                <w:div w:id="534083749">
                  <w:marLeft w:val="0"/>
                  <w:marRight w:val="0"/>
                  <w:marTop w:val="0"/>
                  <w:marBottom w:val="0"/>
                  <w:divBdr>
                    <w:top w:val="none" w:sz="0" w:space="0" w:color="auto"/>
                    <w:left w:val="none" w:sz="0" w:space="0" w:color="auto"/>
                    <w:bottom w:val="none" w:sz="0" w:space="0" w:color="auto"/>
                    <w:right w:val="none" w:sz="0" w:space="0" w:color="auto"/>
                  </w:divBdr>
                  <w:divsChild>
                    <w:div w:id="13302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5710">
          <w:marLeft w:val="0"/>
          <w:marRight w:val="0"/>
          <w:marTop w:val="0"/>
          <w:marBottom w:val="0"/>
          <w:divBdr>
            <w:top w:val="none" w:sz="0" w:space="0" w:color="auto"/>
            <w:left w:val="none" w:sz="0" w:space="0" w:color="auto"/>
            <w:bottom w:val="none" w:sz="0" w:space="0" w:color="auto"/>
            <w:right w:val="none" w:sz="0" w:space="0" w:color="auto"/>
          </w:divBdr>
          <w:divsChild>
            <w:div w:id="2090493696">
              <w:marLeft w:val="0"/>
              <w:marRight w:val="0"/>
              <w:marTop w:val="0"/>
              <w:marBottom w:val="0"/>
              <w:divBdr>
                <w:top w:val="none" w:sz="0" w:space="0" w:color="auto"/>
                <w:left w:val="none" w:sz="0" w:space="0" w:color="auto"/>
                <w:bottom w:val="none" w:sz="0" w:space="0" w:color="auto"/>
                <w:right w:val="none" w:sz="0" w:space="0" w:color="auto"/>
              </w:divBdr>
              <w:divsChild>
                <w:div w:id="1673604503">
                  <w:marLeft w:val="0"/>
                  <w:marRight w:val="0"/>
                  <w:marTop w:val="0"/>
                  <w:marBottom w:val="0"/>
                  <w:divBdr>
                    <w:top w:val="none" w:sz="0" w:space="0" w:color="auto"/>
                    <w:left w:val="none" w:sz="0" w:space="0" w:color="auto"/>
                    <w:bottom w:val="none" w:sz="0" w:space="0" w:color="auto"/>
                    <w:right w:val="none" w:sz="0" w:space="0" w:color="auto"/>
                  </w:divBdr>
                  <w:divsChild>
                    <w:div w:id="103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808">
          <w:marLeft w:val="0"/>
          <w:marRight w:val="0"/>
          <w:marTop w:val="0"/>
          <w:marBottom w:val="0"/>
          <w:divBdr>
            <w:top w:val="none" w:sz="0" w:space="0" w:color="auto"/>
            <w:left w:val="none" w:sz="0" w:space="0" w:color="auto"/>
            <w:bottom w:val="none" w:sz="0" w:space="0" w:color="auto"/>
            <w:right w:val="none" w:sz="0" w:space="0" w:color="auto"/>
          </w:divBdr>
          <w:divsChild>
            <w:div w:id="1185290706">
              <w:marLeft w:val="0"/>
              <w:marRight w:val="0"/>
              <w:marTop w:val="0"/>
              <w:marBottom w:val="0"/>
              <w:divBdr>
                <w:top w:val="none" w:sz="0" w:space="0" w:color="auto"/>
                <w:left w:val="none" w:sz="0" w:space="0" w:color="auto"/>
                <w:bottom w:val="none" w:sz="0" w:space="0" w:color="auto"/>
                <w:right w:val="none" w:sz="0" w:space="0" w:color="auto"/>
              </w:divBdr>
              <w:divsChild>
                <w:div w:id="1656717062">
                  <w:marLeft w:val="0"/>
                  <w:marRight w:val="0"/>
                  <w:marTop w:val="0"/>
                  <w:marBottom w:val="0"/>
                  <w:divBdr>
                    <w:top w:val="none" w:sz="0" w:space="0" w:color="auto"/>
                    <w:left w:val="none" w:sz="0" w:space="0" w:color="auto"/>
                    <w:bottom w:val="none" w:sz="0" w:space="0" w:color="auto"/>
                    <w:right w:val="none" w:sz="0" w:space="0" w:color="auto"/>
                  </w:divBdr>
                  <w:divsChild>
                    <w:div w:id="254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0611">
          <w:marLeft w:val="0"/>
          <w:marRight w:val="0"/>
          <w:marTop w:val="0"/>
          <w:marBottom w:val="0"/>
          <w:divBdr>
            <w:top w:val="none" w:sz="0" w:space="0" w:color="auto"/>
            <w:left w:val="none" w:sz="0" w:space="0" w:color="auto"/>
            <w:bottom w:val="none" w:sz="0" w:space="0" w:color="auto"/>
            <w:right w:val="none" w:sz="0" w:space="0" w:color="auto"/>
          </w:divBdr>
          <w:divsChild>
            <w:div w:id="633365131">
              <w:marLeft w:val="0"/>
              <w:marRight w:val="0"/>
              <w:marTop w:val="0"/>
              <w:marBottom w:val="0"/>
              <w:divBdr>
                <w:top w:val="none" w:sz="0" w:space="0" w:color="auto"/>
                <w:left w:val="none" w:sz="0" w:space="0" w:color="auto"/>
                <w:bottom w:val="none" w:sz="0" w:space="0" w:color="auto"/>
                <w:right w:val="none" w:sz="0" w:space="0" w:color="auto"/>
              </w:divBdr>
              <w:divsChild>
                <w:div w:id="1232620206">
                  <w:marLeft w:val="0"/>
                  <w:marRight w:val="0"/>
                  <w:marTop w:val="0"/>
                  <w:marBottom w:val="0"/>
                  <w:divBdr>
                    <w:top w:val="none" w:sz="0" w:space="0" w:color="auto"/>
                    <w:left w:val="none" w:sz="0" w:space="0" w:color="auto"/>
                    <w:bottom w:val="none" w:sz="0" w:space="0" w:color="auto"/>
                    <w:right w:val="none" w:sz="0" w:space="0" w:color="auto"/>
                  </w:divBdr>
                  <w:divsChild>
                    <w:div w:id="1948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7542">
          <w:marLeft w:val="0"/>
          <w:marRight w:val="0"/>
          <w:marTop w:val="0"/>
          <w:marBottom w:val="0"/>
          <w:divBdr>
            <w:top w:val="none" w:sz="0" w:space="0" w:color="auto"/>
            <w:left w:val="none" w:sz="0" w:space="0" w:color="auto"/>
            <w:bottom w:val="none" w:sz="0" w:space="0" w:color="auto"/>
            <w:right w:val="none" w:sz="0" w:space="0" w:color="auto"/>
          </w:divBdr>
          <w:divsChild>
            <w:div w:id="740754613">
              <w:marLeft w:val="0"/>
              <w:marRight w:val="0"/>
              <w:marTop w:val="0"/>
              <w:marBottom w:val="0"/>
              <w:divBdr>
                <w:top w:val="none" w:sz="0" w:space="0" w:color="auto"/>
                <w:left w:val="none" w:sz="0" w:space="0" w:color="auto"/>
                <w:bottom w:val="none" w:sz="0" w:space="0" w:color="auto"/>
                <w:right w:val="none" w:sz="0" w:space="0" w:color="auto"/>
              </w:divBdr>
              <w:divsChild>
                <w:div w:id="1598905785">
                  <w:marLeft w:val="0"/>
                  <w:marRight w:val="0"/>
                  <w:marTop w:val="0"/>
                  <w:marBottom w:val="0"/>
                  <w:divBdr>
                    <w:top w:val="none" w:sz="0" w:space="0" w:color="auto"/>
                    <w:left w:val="none" w:sz="0" w:space="0" w:color="auto"/>
                    <w:bottom w:val="none" w:sz="0" w:space="0" w:color="auto"/>
                    <w:right w:val="none" w:sz="0" w:space="0" w:color="auto"/>
                  </w:divBdr>
                  <w:divsChild>
                    <w:div w:id="3005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6910">
          <w:marLeft w:val="0"/>
          <w:marRight w:val="0"/>
          <w:marTop w:val="0"/>
          <w:marBottom w:val="0"/>
          <w:divBdr>
            <w:top w:val="none" w:sz="0" w:space="0" w:color="auto"/>
            <w:left w:val="none" w:sz="0" w:space="0" w:color="auto"/>
            <w:bottom w:val="none" w:sz="0" w:space="0" w:color="auto"/>
            <w:right w:val="none" w:sz="0" w:space="0" w:color="auto"/>
          </w:divBdr>
          <w:divsChild>
            <w:div w:id="1091390103">
              <w:marLeft w:val="0"/>
              <w:marRight w:val="0"/>
              <w:marTop w:val="0"/>
              <w:marBottom w:val="0"/>
              <w:divBdr>
                <w:top w:val="none" w:sz="0" w:space="0" w:color="auto"/>
                <w:left w:val="none" w:sz="0" w:space="0" w:color="auto"/>
                <w:bottom w:val="none" w:sz="0" w:space="0" w:color="auto"/>
                <w:right w:val="none" w:sz="0" w:space="0" w:color="auto"/>
              </w:divBdr>
              <w:divsChild>
                <w:div w:id="1627462983">
                  <w:marLeft w:val="0"/>
                  <w:marRight w:val="0"/>
                  <w:marTop w:val="0"/>
                  <w:marBottom w:val="0"/>
                  <w:divBdr>
                    <w:top w:val="none" w:sz="0" w:space="0" w:color="auto"/>
                    <w:left w:val="none" w:sz="0" w:space="0" w:color="auto"/>
                    <w:bottom w:val="none" w:sz="0" w:space="0" w:color="auto"/>
                    <w:right w:val="none" w:sz="0" w:space="0" w:color="auto"/>
                  </w:divBdr>
                  <w:divsChild>
                    <w:div w:id="21003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5684">
          <w:marLeft w:val="0"/>
          <w:marRight w:val="0"/>
          <w:marTop w:val="0"/>
          <w:marBottom w:val="0"/>
          <w:divBdr>
            <w:top w:val="none" w:sz="0" w:space="0" w:color="auto"/>
            <w:left w:val="none" w:sz="0" w:space="0" w:color="auto"/>
            <w:bottom w:val="none" w:sz="0" w:space="0" w:color="auto"/>
            <w:right w:val="none" w:sz="0" w:space="0" w:color="auto"/>
          </w:divBdr>
          <w:divsChild>
            <w:div w:id="1026255284">
              <w:marLeft w:val="0"/>
              <w:marRight w:val="0"/>
              <w:marTop w:val="0"/>
              <w:marBottom w:val="0"/>
              <w:divBdr>
                <w:top w:val="none" w:sz="0" w:space="0" w:color="auto"/>
                <w:left w:val="none" w:sz="0" w:space="0" w:color="auto"/>
                <w:bottom w:val="none" w:sz="0" w:space="0" w:color="auto"/>
                <w:right w:val="none" w:sz="0" w:space="0" w:color="auto"/>
              </w:divBdr>
              <w:divsChild>
                <w:div w:id="520172456">
                  <w:marLeft w:val="0"/>
                  <w:marRight w:val="0"/>
                  <w:marTop w:val="0"/>
                  <w:marBottom w:val="0"/>
                  <w:divBdr>
                    <w:top w:val="none" w:sz="0" w:space="0" w:color="auto"/>
                    <w:left w:val="none" w:sz="0" w:space="0" w:color="auto"/>
                    <w:bottom w:val="none" w:sz="0" w:space="0" w:color="auto"/>
                    <w:right w:val="none" w:sz="0" w:space="0" w:color="auto"/>
                  </w:divBdr>
                  <w:divsChild>
                    <w:div w:id="1858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4890">
          <w:marLeft w:val="0"/>
          <w:marRight w:val="0"/>
          <w:marTop w:val="0"/>
          <w:marBottom w:val="0"/>
          <w:divBdr>
            <w:top w:val="none" w:sz="0" w:space="0" w:color="auto"/>
            <w:left w:val="none" w:sz="0" w:space="0" w:color="auto"/>
            <w:bottom w:val="none" w:sz="0" w:space="0" w:color="auto"/>
            <w:right w:val="none" w:sz="0" w:space="0" w:color="auto"/>
          </w:divBdr>
          <w:divsChild>
            <w:div w:id="447744045">
              <w:marLeft w:val="0"/>
              <w:marRight w:val="0"/>
              <w:marTop w:val="0"/>
              <w:marBottom w:val="0"/>
              <w:divBdr>
                <w:top w:val="none" w:sz="0" w:space="0" w:color="auto"/>
                <w:left w:val="none" w:sz="0" w:space="0" w:color="auto"/>
                <w:bottom w:val="none" w:sz="0" w:space="0" w:color="auto"/>
                <w:right w:val="none" w:sz="0" w:space="0" w:color="auto"/>
              </w:divBdr>
              <w:divsChild>
                <w:div w:id="1127552602">
                  <w:marLeft w:val="0"/>
                  <w:marRight w:val="0"/>
                  <w:marTop w:val="0"/>
                  <w:marBottom w:val="0"/>
                  <w:divBdr>
                    <w:top w:val="none" w:sz="0" w:space="0" w:color="auto"/>
                    <w:left w:val="none" w:sz="0" w:space="0" w:color="auto"/>
                    <w:bottom w:val="none" w:sz="0" w:space="0" w:color="auto"/>
                    <w:right w:val="none" w:sz="0" w:space="0" w:color="auto"/>
                  </w:divBdr>
                  <w:divsChild>
                    <w:div w:id="20495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22915">
          <w:marLeft w:val="0"/>
          <w:marRight w:val="0"/>
          <w:marTop w:val="0"/>
          <w:marBottom w:val="0"/>
          <w:divBdr>
            <w:top w:val="none" w:sz="0" w:space="0" w:color="auto"/>
            <w:left w:val="none" w:sz="0" w:space="0" w:color="auto"/>
            <w:bottom w:val="none" w:sz="0" w:space="0" w:color="auto"/>
            <w:right w:val="none" w:sz="0" w:space="0" w:color="auto"/>
          </w:divBdr>
          <w:divsChild>
            <w:div w:id="622271602">
              <w:marLeft w:val="0"/>
              <w:marRight w:val="0"/>
              <w:marTop w:val="0"/>
              <w:marBottom w:val="0"/>
              <w:divBdr>
                <w:top w:val="none" w:sz="0" w:space="0" w:color="auto"/>
                <w:left w:val="none" w:sz="0" w:space="0" w:color="auto"/>
                <w:bottom w:val="none" w:sz="0" w:space="0" w:color="auto"/>
                <w:right w:val="none" w:sz="0" w:space="0" w:color="auto"/>
              </w:divBdr>
              <w:divsChild>
                <w:div w:id="264268198">
                  <w:marLeft w:val="0"/>
                  <w:marRight w:val="0"/>
                  <w:marTop w:val="0"/>
                  <w:marBottom w:val="0"/>
                  <w:divBdr>
                    <w:top w:val="none" w:sz="0" w:space="0" w:color="auto"/>
                    <w:left w:val="none" w:sz="0" w:space="0" w:color="auto"/>
                    <w:bottom w:val="none" w:sz="0" w:space="0" w:color="auto"/>
                    <w:right w:val="none" w:sz="0" w:space="0" w:color="auto"/>
                  </w:divBdr>
                  <w:divsChild>
                    <w:div w:id="670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8346">
          <w:marLeft w:val="0"/>
          <w:marRight w:val="0"/>
          <w:marTop w:val="0"/>
          <w:marBottom w:val="0"/>
          <w:divBdr>
            <w:top w:val="none" w:sz="0" w:space="0" w:color="auto"/>
            <w:left w:val="none" w:sz="0" w:space="0" w:color="auto"/>
            <w:bottom w:val="none" w:sz="0" w:space="0" w:color="auto"/>
            <w:right w:val="none" w:sz="0" w:space="0" w:color="auto"/>
          </w:divBdr>
          <w:divsChild>
            <w:div w:id="2072842520">
              <w:marLeft w:val="0"/>
              <w:marRight w:val="0"/>
              <w:marTop w:val="0"/>
              <w:marBottom w:val="0"/>
              <w:divBdr>
                <w:top w:val="none" w:sz="0" w:space="0" w:color="auto"/>
                <w:left w:val="none" w:sz="0" w:space="0" w:color="auto"/>
                <w:bottom w:val="none" w:sz="0" w:space="0" w:color="auto"/>
                <w:right w:val="none" w:sz="0" w:space="0" w:color="auto"/>
              </w:divBdr>
              <w:divsChild>
                <w:div w:id="356933278">
                  <w:marLeft w:val="0"/>
                  <w:marRight w:val="0"/>
                  <w:marTop w:val="0"/>
                  <w:marBottom w:val="0"/>
                  <w:divBdr>
                    <w:top w:val="none" w:sz="0" w:space="0" w:color="auto"/>
                    <w:left w:val="none" w:sz="0" w:space="0" w:color="auto"/>
                    <w:bottom w:val="none" w:sz="0" w:space="0" w:color="auto"/>
                    <w:right w:val="none" w:sz="0" w:space="0" w:color="auto"/>
                  </w:divBdr>
                  <w:divsChild>
                    <w:div w:id="9443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2066">
          <w:marLeft w:val="0"/>
          <w:marRight w:val="0"/>
          <w:marTop w:val="0"/>
          <w:marBottom w:val="0"/>
          <w:divBdr>
            <w:top w:val="none" w:sz="0" w:space="0" w:color="auto"/>
            <w:left w:val="none" w:sz="0" w:space="0" w:color="auto"/>
            <w:bottom w:val="none" w:sz="0" w:space="0" w:color="auto"/>
            <w:right w:val="none" w:sz="0" w:space="0" w:color="auto"/>
          </w:divBdr>
          <w:divsChild>
            <w:div w:id="1094395625">
              <w:marLeft w:val="0"/>
              <w:marRight w:val="0"/>
              <w:marTop w:val="0"/>
              <w:marBottom w:val="0"/>
              <w:divBdr>
                <w:top w:val="none" w:sz="0" w:space="0" w:color="auto"/>
                <w:left w:val="none" w:sz="0" w:space="0" w:color="auto"/>
                <w:bottom w:val="none" w:sz="0" w:space="0" w:color="auto"/>
                <w:right w:val="none" w:sz="0" w:space="0" w:color="auto"/>
              </w:divBdr>
              <w:divsChild>
                <w:div w:id="1132820090">
                  <w:marLeft w:val="0"/>
                  <w:marRight w:val="0"/>
                  <w:marTop w:val="0"/>
                  <w:marBottom w:val="0"/>
                  <w:divBdr>
                    <w:top w:val="none" w:sz="0" w:space="0" w:color="auto"/>
                    <w:left w:val="none" w:sz="0" w:space="0" w:color="auto"/>
                    <w:bottom w:val="none" w:sz="0" w:space="0" w:color="auto"/>
                    <w:right w:val="none" w:sz="0" w:space="0" w:color="auto"/>
                  </w:divBdr>
                  <w:divsChild>
                    <w:div w:id="20602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961">
          <w:marLeft w:val="0"/>
          <w:marRight w:val="0"/>
          <w:marTop w:val="0"/>
          <w:marBottom w:val="0"/>
          <w:divBdr>
            <w:top w:val="none" w:sz="0" w:space="0" w:color="auto"/>
            <w:left w:val="none" w:sz="0" w:space="0" w:color="auto"/>
            <w:bottom w:val="none" w:sz="0" w:space="0" w:color="auto"/>
            <w:right w:val="none" w:sz="0" w:space="0" w:color="auto"/>
          </w:divBdr>
          <w:divsChild>
            <w:div w:id="547568500">
              <w:marLeft w:val="0"/>
              <w:marRight w:val="0"/>
              <w:marTop w:val="0"/>
              <w:marBottom w:val="0"/>
              <w:divBdr>
                <w:top w:val="none" w:sz="0" w:space="0" w:color="auto"/>
                <w:left w:val="none" w:sz="0" w:space="0" w:color="auto"/>
                <w:bottom w:val="none" w:sz="0" w:space="0" w:color="auto"/>
                <w:right w:val="none" w:sz="0" w:space="0" w:color="auto"/>
              </w:divBdr>
              <w:divsChild>
                <w:div w:id="2028822562">
                  <w:marLeft w:val="0"/>
                  <w:marRight w:val="0"/>
                  <w:marTop w:val="0"/>
                  <w:marBottom w:val="0"/>
                  <w:divBdr>
                    <w:top w:val="none" w:sz="0" w:space="0" w:color="auto"/>
                    <w:left w:val="none" w:sz="0" w:space="0" w:color="auto"/>
                    <w:bottom w:val="none" w:sz="0" w:space="0" w:color="auto"/>
                    <w:right w:val="none" w:sz="0" w:space="0" w:color="auto"/>
                  </w:divBdr>
                  <w:divsChild>
                    <w:div w:id="930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37">
          <w:marLeft w:val="0"/>
          <w:marRight w:val="0"/>
          <w:marTop w:val="0"/>
          <w:marBottom w:val="0"/>
          <w:divBdr>
            <w:top w:val="none" w:sz="0" w:space="0" w:color="auto"/>
            <w:left w:val="none" w:sz="0" w:space="0" w:color="auto"/>
            <w:bottom w:val="none" w:sz="0" w:space="0" w:color="auto"/>
            <w:right w:val="none" w:sz="0" w:space="0" w:color="auto"/>
          </w:divBdr>
          <w:divsChild>
            <w:div w:id="637759692">
              <w:marLeft w:val="0"/>
              <w:marRight w:val="0"/>
              <w:marTop w:val="0"/>
              <w:marBottom w:val="0"/>
              <w:divBdr>
                <w:top w:val="none" w:sz="0" w:space="0" w:color="auto"/>
                <w:left w:val="none" w:sz="0" w:space="0" w:color="auto"/>
                <w:bottom w:val="none" w:sz="0" w:space="0" w:color="auto"/>
                <w:right w:val="none" w:sz="0" w:space="0" w:color="auto"/>
              </w:divBdr>
              <w:divsChild>
                <w:div w:id="2033459256">
                  <w:marLeft w:val="0"/>
                  <w:marRight w:val="0"/>
                  <w:marTop w:val="0"/>
                  <w:marBottom w:val="0"/>
                  <w:divBdr>
                    <w:top w:val="none" w:sz="0" w:space="0" w:color="auto"/>
                    <w:left w:val="none" w:sz="0" w:space="0" w:color="auto"/>
                    <w:bottom w:val="none" w:sz="0" w:space="0" w:color="auto"/>
                    <w:right w:val="none" w:sz="0" w:space="0" w:color="auto"/>
                  </w:divBdr>
                  <w:divsChild>
                    <w:div w:id="19343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5209">
          <w:marLeft w:val="0"/>
          <w:marRight w:val="0"/>
          <w:marTop w:val="0"/>
          <w:marBottom w:val="0"/>
          <w:divBdr>
            <w:top w:val="none" w:sz="0" w:space="0" w:color="auto"/>
            <w:left w:val="none" w:sz="0" w:space="0" w:color="auto"/>
            <w:bottom w:val="none" w:sz="0" w:space="0" w:color="auto"/>
            <w:right w:val="none" w:sz="0" w:space="0" w:color="auto"/>
          </w:divBdr>
          <w:divsChild>
            <w:div w:id="2134320710">
              <w:marLeft w:val="0"/>
              <w:marRight w:val="0"/>
              <w:marTop w:val="0"/>
              <w:marBottom w:val="0"/>
              <w:divBdr>
                <w:top w:val="none" w:sz="0" w:space="0" w:color="auto"/>
                <w:left w:val="none" w:sz="0" w:space="0" w:color="auto"/>
                <w:bottom w:val="none" w:sz="0" w:space="0" w:color="auto"/>
                <w:right w:val="none" w:sz="0" w:space="0" w:color="auto"/>
              </w:divBdr>
              <w:divsChild>
                <w:div w:id="1329361257">
                  <w:marLeft w:val="0"/>
                  <w:marRight w:val="0"/>
                  <w:marTop w:val="0"/>
                  <w:marBottom w:val="0"/>
                  <w:divBdr>
                    <w:top w:val="none" w:sz="0" w:space="0" w:color="auto"/>
                    <w:left w:val="none" w:sz="0" w:space="0" w:color="auto"/>
                    <w:bottom w:val="none" w:sz="0" w:space="0" w:color="auto"/>
                    <w:right w:val="none" w:sz="0" w:space="0" w:color="auto"/>
                  </w:divBdr>
                  <w:divsChild>
                    <w:div w:id="19126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4596">
          <w:marLeft w:val="0"/>
          <w:marRight w:val="0"/>
          <w:marTop w:val="0"/>
          <w:marBottom w:val="0"/>
          <w:divBdr>
            <w:top w:val="none" w:sz="0" w:space="0" w:color="auto"/>
            <w:left w:val="none" w:sz="0" w:space="0" w:color="auto"/>
            <w:bottom w:val="none" w:sz="0" w:space="0" w:color="auto"/>
            <w:right w:val="none" w:sz="0" w:space="0" w:color="auto"/>
          </w:divBdr>
          <w:divsChild>
            <w:div w:id="1559437393">
              <w:marLeft w:val="0"/>
              <w:marRight w:val="0"/>
              <w:marTop w:val="0"/>
              <w:marBottom w:val="0"/>
              <w:divBdr>
                <w:top w:val="none" w:sz="0" w:space="0" w:color="auto"/>
                <w:left w:val="none" w:sz="0" w:space="0" w:color="auto"/>
                <w:bottom w:val="none" w:sz="0" w:space="0" w:color="auto"/>
                <w:right w:val="none" w:sz="0" w:space="0" w:color="auto"/>
              </w:divBdr>
              <w:divsChild>
                <w:div w:id="832915377">
                  <w:marLeft w:val="0"/>
                  <w:marRight w:val="0"/>
                  <w:marTop w:val="0"/>
                  <w:marBottom w:val="0"/>
                  <w:divBdr>
                    <w:top w:val="none" w:sz="0" w:space="0" w:color="auto"/>
                    <w:left w:val="none" w:sz="0" w:space="0" w:color="auto"/>
                    <w:bottom w:val="none" w:sz="0" w:space="0" w:color="auto"/>
                    <w:right w:val="none" w:sz="0" w:space="0" w:color="auto"/>
                  </w:divBdr>
                  <w:divsChild>
                    <w:div w:id="623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4578">
          <w:marLeft w:val="0"/>
          <w:marRight w:val="0"/>
          <w:marTop w:val="0"/>
          <w:marBottom w:val="0"/>
          <w:divBdr>
            <w:top w:val="none" w:sz="0" w:space="0" w:color="auto"/>
            <w:left w:val="none" w:sz="0" w:space="0" w:color="auto"/>
            <w:bottom w:val="none" w:sz="0" w:space="0" w:color="auto"/>
            <w:right w:val="none" w:sz="0" w:space="0" w:color="auto"/>
          </w:divBdr>
          <w:divsChild>
            <w:div w:id="1982953256">
              <w:marLeft w:val="0"/>
              <w:marRight w:val="0"/>
              <w:marTop w:val="0"/>
              <w:marBottom w:val="0"/>
              <w:divBdr>
                <w:top w:val="none" w:sz="0" w:space="0" w:color="auto"/>
                <w:left w:val="none" w:sz="0" w:space="0" w:color="auto"/>
                <w:bottom w:val="none" w:sz="0" w:space="0" w:color="auto"/>
                <w:right w:val="none" w:sz="0" w:space="0" w:color="auto"/>
              </w:divBdr>
              <w:divsChild>
                <w:div w:id="873345854">
                  <w:marLeft w:val="0"/>
                  <w:marRight w:val="0"/>
                  <w:marTop w:val="0"/>
                  <w:marBottom w:val="0"/>
                  <w:divBdr>
                    <w:top w:val="none" w:sz="0" w:space="0" w:color="auto"/>
                    <w:left w:val="none" w:sz="0" w:space="0" w:color="auto"/>
                    <w:bottom w:val="none" w:sz="0" w:space="0" w:color="auto"/>
                    <w:right w:val="none" w:sz="0" w:space="0" w:color="auto"/>
                  </w:divBdr>
                  <w:divsChild>
                    <w:div w:id="212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6389">
          <w:marLeft w:val="0"/>
          <w:marRight w:val="0"/>
          <w:marTop w:val="0"/>
          <w:marBottom w:val="0"/>
          <w:divBdr>
            <w:top w:val="none" w:sz="0" w:space="0" w:color="auto"/>
            <w:left w:val="none" w:sz="0" w:space="0" w:color="auto"/>
            <w:bottom w:val="none" w:sz="0" w:space="0" w:color="auto"/>
            <w:right w:val="none" w:sz="0" w:space="0" w:color="auto"/>
          </w:divBdr>
          <w:divsChild>
            <w:div w:id="909122428">
              <w:marLeft w:val="0"/>
              <w:marRight w:val="0"/>
              <w:marTop w:val="0"/>
              <w:marBottom w:val="0"/>
              <w:divBdr>
                <w:top w:val="none" w:sz="0" w:space="0" w:color="auto"/>
                <w:left w:val="none" w:sz="0" w:space="0" w:color="auto"/>
                <w:bottom w:val="none" w:sz="0" w:space="0" w:color="auto"/>
                <w:right w:val="none" w:sz="0" w:space="0" w:color="auto"/>
              </w:divBdr>
              <w:divsChild>
                <w:div w:id="1515807545">
                  <w:marLeft w:val="0"/>
                  <w:marRight w:val="0"/>
                  <w:marTop w:val="0"/>
                  <w:marBottom w:val="0"/>
                  <w:divBdr>
                    <w:top w:val="none" w:sz="0" w:space="0" w:color="auto"/>
                    <w:left w:val="none" w:sz="0" w:space="0" w:color="auto"/>
                    <w:bottom w:val="none" w:sz="0" w:space="0" w:color="auto"/>
                    <w:right w:val="none" w:sz="0" w:space="0" w:color="auto"/>
                  </w:divBdr>
                  <w:divsChild>
                    <w:div w:id="142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8509">
      <w:bodyDiv w:val="1"/>
      <w:marLeft w:val="0"/>
      <w:marRight w:val="0"/>
      <w:marTop w:val="0"/>
      <w:marBottom w:val="0"/>
      <w:divBdr>
        <w:top w:val="none" w:sz="0" w:space="0" w:color="auto"/>
        <w:left w:val="none" w:sz="0" w:space="0" w:color="auto"/>
        <w:bottom w:val="none" w:sz="0" w:space="0" w:color="auto"/>
        <w:right w:val="none" w:sz="0" w:space="0" w:color="auto"/>
      </w:divBdr>
    </w:div>
    <w:div w:id="231627334">
      <w:bodyDiv w:val="1"/>
      <w:marLeft w:val="0"/>
      <w:marRight w:val="0"/>
      <w:marTop w:val="0"/>
      <w:marBottom w:val="0"/>
      <w:divBdr>
        <w:top w:val="none" w:sz="0" w:space="0" w:color="auto"/>
        <w:left w:val="none" w:sz="0" w:space="0" w:color="auto"/>
        <w:bottom w:val="none" w:sz="0" w:space="0" w:color="auto"/>
        <w:right w:val="none" w:sz="0" w:space="0" w:color="auto"/>
      </w:divBdr>
    </w:div>
    <w:div w:id="600331635">
      <w:bodyDiv w:val="1"/>
      <w:marLeft w:val="0"/>
      <w:marRight w:val="0"/>
      <w:marTop w:val="0"/>
      <w:marBottom w:val="0"/>
      <w:divBdr>
        <w:top w:val="none" w:sz="0" w:space="0" w:color="auto"/>
        <w:left w:val="none" w:sz="0" w:space="0" w:color="auto"/>
        <w:bottom w:val="none" w:sz="0" w:space="0" w:color="auto"/>
        <w:right w:val="none" w:sz="0" w:space="0" w:color="auto"/>
      </w:divBdr>
    </w:div>
    <w:div w:id="620109967">
      <w:bodyDiv w:val="1"/>
      <w:marLeft w:val="0"/>
      <w:marRight w:val="0"/>
      <w:marTop w:val="0"/>
      <w:marBottom w:val="0"/>
      <w:divBdr>
        <w:top w:val="none" w:sz="0" w:space="0" w:color="auto"/>
        <w:left w:val="none" w:sz="0" w:space="0" w:color="auto"/>
        <w:bottom w:val="none" w:sz="0" w:space="0" w:color="auto"/>
        <w:right w:val="none" w:sz="0" w:space="0" w:color="auto"/>
      </w:divBdr>
    </w:div>
    <w:div w:id="646015188">
      <w:bodyDiv w:val="1"/>
      <w:marLeft w:val="0"/>
      <w:marRight w:val="0"/>
      <w:marTop w:val="0"/>
      <w:marBottom w:val="0"/>
      <w:divBdr>
        <w:top w:val="none" w:sz="0" w:space="0" w:color="auto"/>
        <w:left w:val="none" w:sz="0" w:space="0" w:color="auto"/>
        <w:bottom w:val="none" w:sz="0" w:space="0" w:color="auto"/>
        <w:right w:val="none" w:sz="0" w:space="0" w:color="auto"/>
      </w:divBdr>
    </w:div>
    <w:div w:id="743453805">
      <w:bodyDiv w:val="1"/>
      <w:marLeft w:val="0"/>
      <w:marRight w:val="0"/>
      <w:marTop w:val="0"/>
      <w:marBottom w:val="0"/>
      <w:divBdr>
        <w:top w:val="none" w:sz="0" w:space="0" w:color="auto"/>
        <w:left w:val="none" w:sz="0" w:space="0" w:color="auto"/>
        <w:bottom w:val="none" w:sz="0" w:space="0" w:color="auto"/>
        <w:right w:val="none" w:sz="0" w:space="0" w:color="auto"/>
      </w:divBdr>
    </w:div>
    <w:div w:id="891576867">
      <w:bodyDiv w:val="1"/>
      <w:marLeft w:val="0"/>
      <w:marRight w:val="0"/>
      <w:marTop w:val="0"/>
      <w:marBottom w:val="0"/>
      <w:divBdr>
        <w:top w:val="none" w:sz="0" w:space="0" w:color="auto"/>
        <w:left w:val="none" w:sz="0" w:space="0" w:color="auto"/>
        <w:bottom w:val="none" w:sz="0" w:space="0" w:color="auto"/>
        <w:right w:val="none" w:sz="0" w:space="0" w:color="auto"/>
      </w:divBdr>
    </w:div>
    <w:div w:id="1000474714">
      <w:bodyDiv w:val="1"/>
      <w:marLeft w:val="0"/>
      <w:marRight w:val="0"/>
      <w:marTop w:val="0"/>
      <w:marBottom w:val="0"/>
      <w:divBdr>
        <w:top w:val="none" w:sz="0" w:space="0" w:color="auto"/>
        <w:left w:val="none" w:sz="0" w:space="0" w:color="auto"/>
        <w:bottom w:val="none" w:sz="0" w:space="0" w:color="auto"/>
        <w:right w:val="none" w:sz="0" w:space="0" w:color="auto"/>
      </w:divBdr>
      <w:divsChild>
        <w:div w:id="1689528920">
          <w:marLeft w:val="446"/>
          <w:marRight w:val="0"/>
          <w:marTop w:val="0"/>
          <w:marBottom w:val="120"/>
          <w:divBdr>
            <w:top w:val="none" w:sz="0" w:space="0" w:color="auto"/>
            <w:left w:val="none" w:sz="0" w:space="0" w:color="auto"/>
            <w:bottom w:val="none" w:sz="0" w:space="0" w:color="auto"/>
            <w:right w:val="none" w:sz="0" w:space="0" w:color="auto"/>
          </w:divBdr>
        </w:div>
        <w:div w:id="1922567321">
          <w:marLeft w:val="446"/>
          <w:marRight w:val="0"/>
          <w:marTop w:val="0"/>
          <w:marBottom w:val="120"/>
          <w:divBdr>
            <w:top w:val="none" w:sz="0" w:space="0" w:color="auto"/>
            <w:left w:val="none" w:sz="0" w:space="0" w:color="auto"/>
            <w:bottom w:val="none" w:sz="0" w:space="0" w:color="auto"/>
            <w:right w:val="none" w:sz="0" w:space="0" w:color="auto"/>
          </w:divBdr>
        </w:div>
        <w:div w:id="347800014">
          <w:marLeft w:val="446"/>
          <w:marRight w:val="0"/>
          <w:marTop w:val="0"/>
          <w:marBottom w:val="120"/>
          <w:divBdr>
            <w:top w:val="none" w:sz="0" w:space="0" w:color="auto"/>
            <w:left w:val="none" w:sz="0" w:space="0" w:color="auto"/>
            <w:bottom w:val="none" w:sz="0" w:space="0" w:color="auto"/>
            <w:right w:val="none" w:sz="0" w:space="0" w:color="auto"/>
          </w:divBdr>
        </w:div>
      </w:divsChild>
    </w:div>
    <w:div w:id="1407460351">
      <w:bodyDiv w:val="1"/>
      <w:marLeft w:val="0"/>
      <w:marRight w:val="0"/>
      <w:marTop w:val="0"/>
      <w:marBottom w:val="0"/>
      <w:divBdr>
        <w:top w:val="none" w:sz="0" w:space="0" w:color="auto"/>
        <w:left w:val="none" w:sz="0" w:space="0" w:color="auto"/>
        <w:bottom w:val="none" w:sz="0" w:space="0" w:color="auto"/>
        <w:right w:val="none" w:sz="0" w:space="0" w:color="auto"/>
      </w:divBdr>
    </w:div>
    <w:div w:id="1463499214">
      <w:bodyDiv w:val="1"/>
      <w:marLeft w:val="0"/>
      <w:marRight w:val="0"/>
      <w:marTop w:val="0"/>
      <w:marBottom w:val="0"/>
      <w:divBdr>
        <w:top w:val="none" w:sz="0" w:space="0" w:color="auto"/>
        <w:left w:val="none" w:sz="0" w:space="0" w:color="auto"/>
        <w:bottom w:val="none" w:sz="0" w:space="0" w:color="auto"/>
        <w:right w:val="none" w:sz="0" w:space="0" w:color="auto"/>
      </w:divBdr>
    </w:div>
    <w:div w:id="18079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2845/msnau.2021.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782/agrobio.2023.1.4" TargetMode="External"/><Relationship Id="rId5" Type="http://schemas.openxmlformats.org/officeDocument/2006/relationships/hyperlink" Target="https://doi.org/10.37406/2706-9052-2024-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12062</Words>
  <Characters>6876</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vt:lpstr>
      <vt:lpstr>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dc:title>
  <dc:subject/>
  <dc:creator>User</dc:creator>
  <cp:keywords/>
  <dc:description/>
  <cp:lastModifiedBy>Oksana Datsko</cp:lastModifiedBy>
  <cp:revision>9</cp:revision>
  <dcterms:created xsi:type="dcterms:W3CDTF">2023-09-20T20:30:00Z</dcterms:created>
  <dcterms:modified xsi:type="dcterms:W3CDTF">2024-12-09T13:55:00Z</dcterms:modified>
</cp:coreProperties>
</file>