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230" w:rsidRPr="00041230" w:rsidRDefault="00041230" w:rsidP="00041230">
      <w:pPr>
        <w:jc w:val="center"/>
        <w:rPr>
          <w:rFonts w:ascii="Times New Roman" w:hAnsi="Times New Roman"/>
          <w:b/>
          <w:sz w:val="32"/>
          <w:szCs w:val="32"/>
        </w:rPr>
      </w:pPr>
      <w:r w:rsidRPr="00041230">
        <w:rPr>
          <w:rFonts w:ascii="Times New Roman" w:hAnsi="Times New Roman"/>
          <w:b/>
          <w:sz w:val="32"/>
          <w:szCs w:val="32"/>
        </w:rPr>
        <w:t>СУМСЬКИЙ НАЦІОНАЛЬНИЙ АГРАРНИЙ УНІВЕРСИТЕТ</w:t>
      </w:r>
    </w:p>
    <w:p w:rsidR="00041230" w:rsidRPr="00041230" w:rsidRDefault="00041230" w:rsidP="00041230">
      <w:pPr>
        <w:jc w:val="center"/>
        <w:rPr>
          <w:rFonts w:ascii="Times New Roman" w:hAnsi="Times New Roman"/>
          <w:b/>
          <w:sz w:val="28"/>
          <w:szCs w:val="28"/>
        </w:rPr>
      </w:pPr>
      <w:r w:rsidRPr="00041230">
        <w:rPr>
          <w:rFonts w:ascii="Times New Roman" w:hAnsi="Times New Roman"/>
          <w:b/>
          <w:sz w:val="28"/>
          <w:szCs w:val="28"/>
        </w:rPr>
        <w:t>ФАКУЛЬТЕТ АГРОТЕХНОЛОГІЙ ТА ПРИРОДОКОРИСТУВАННЯ</w:t>
      </w:r>
    </w:p>
    <w:p w:rsidR="00041230" w:rsidRPr="00041230" w:rsidRDefault="00041230" w:rsidP="00041230">
      <w:pPr>
        <w:jc w:val="center"/>
        <w:rPr>
          <w:rFonts w:ascii="Times New Roman" w:hAnsi="Times New Roman"/>
          <w:b/>
          <w:sz w:val="32"/>
          <w:szCs w:val="32"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  <w:sz w:val="32"/>
          <w:szCs w:val="32"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041230">
        <w:rPr>
          <w:rFonts w:ascii="Times New Roman" w:hAnsi="Times New Roman"/>
          <w:b/>
          <w:sz w:val="32"/>
          <w:szCs w:val="32"/>
        </w:rPr>
        <w:t xml:space="preserve">КВАЛІФІКАЦІЙНІ КОМПЛЕКСНІ ЗАВДАННЯ ЗА ОС «БАКАЛАВР» </w:t>
      </w:r>
    </w:p>
    <w:p w:rsidR="00041230" w:rsidRPr="00041230" w:rsidRDefault="00041230" w:rsidP="0004123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041230">
        <w:rPr>
          <w:rFonts w:ascii="Times New Roman" w:hAnsi="Times New Roman"/>
          <w:b/>
          <w:sz w:val="32"/>
          <w:szCs w:val="32"/>
        </w:rPr>
        <w:t>СПЕЦІАЛЬНОСТІ 201 «Агрономія»</w:t>
      </w:r>
    </w:p>
    <w:p w:rsidR="00041230" w:rsidRPr="00041230" w:rsidRDefault="00041230" w:rsidP="00041230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41230">
        <w:rPr>
          <w:rFonts w:ascii="Times New Roman" w:hAnsi="Times New Roman"/>
          <w:b/>
          <w:color w:val="FF0000"/>
          <w:sz w:val="28"/>
          <w:szCs w:val="28"/>
        </w:rPr>
        <w:t>(дисципліна Агрохімія)</w:t>
      </w:r>
    </w:p>
    <w:p w:rsidR="00041230" w:rsidRPr="00041230" w:rsidRDefault="00041230" w:rsidP="00041230">
      <w:pPr>
        <w:spacing w:line="360" w:lineRule="auto"/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Default="00041230" w:rsidP="00041230">
      <w:pPr>
        <w:jc w:val="center"/>
        <w:rPr>
          <w:rFonts w:ascii="Times New Roman" w:hAnsi="Times New Roman"/>
          <w:b/>
          <w:lang w:val="en-US"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  <w:lang w:val="en-US"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jc w:val="center"/>
        <w:rPr>
          <w:rFonts w:ascii="Times New Roman" w:hAnsi="Times New Roman"/>
          <w:b/>
        </w:rPr>
      </w:pPr>
    </w:p>
    <w:p w:rsidR="00041230" w:rsidRPr="00041230" w:rsidRDefault="00041230" w:rsidP="00041230">
      <w:pPr>
        <w:spacing w:after="0" w:line="360" w:lineRule="auto"/>
        <w:jc w:val="center"/>
        <w:rPr>
          <w:rFonts w:ascii="Times New Roman" w:hAnsi="Times New Roman"/>
          <w:b/>
          <w:lang w:val="ru-RU"/>
        </w:rPr>
      </w:pPr>
      <w:r w:rsidRPr="00041230">
        <w:rPr>
          <w:rFonts w:ascii="Times New Roman" w:hAnsi="Times New Roman"/>
          <w:b/>
        </w:rPr>
        <w:t>СУМИ – 2023</w:t>
      </w:r>
    </w:p>
    <w:p w:rsidR="00E102DA" w:rsidRPr="00E26AE8" w:rsidRDefault="00E102DA" w:rsidP="00E26A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02DA" w:rsidRPr="0065692E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692E">
        <w:rPr>
          <w:rFonts w:ascii="Times New Roman" w:hAnsi="Times New Roman"/>
          <w:b/>
          <w:sz w:val="28"/>
          <w:szCs w:val="28"/>
        </w:rPr>
        <w:lastRenderedPageBreak/>
        <w:t>1.</w:t>
      </w:r>
      <w:r w:rsidRPr="0065692E">
        <w:rPr>
          <w:rFonts w:ascii="Times New Roman" w:hAnsi="Times New Roman"/>
          <w:sz w:val="28"/>
          <w:szCs w:val="28"/>
        </w:rPr>
        <w:t xml:space="preserve"> Під кукурудзу на зерно заплановано внести мінеральні добрива в дозі   </w:t>
      </w:r>
      <w:r w:rsidRPr="0065692E">
        <w:rPr>
          <w:rFonts w:ascii="Times New Roman" w:hAnsi="Times New Roman"/>
          <w:sz w:val="28"/>
          <w:szCs w:val="28"/>
          <w:lang w:val="en-US"/>
        </w:rPr>
        <w:t>N</w:t>
      </w:r>
      <w:r w:rsidRPr="0065692E">
        <w:rPr>
          <w:rFonts w:ascii="Times New Roman" w:hAnsi="Times New Roman"/>
          <w:sz w:val="28"/>
          <w:szCs w:val="28"/>
          <w:vertAlign w:val="subscript"/>
        </w:rPr>
        <w:t>120</w:t>
      </w:r>
      <w:r w:rsidRPr="0065692E">
        <w:rPr>
          <w:rFonts w:ascii="Times New Roman" w:hAnsi="Times New Roman"/>
          <w:sz w:val="28"/>
          <w:szCs w:val="28"/>
          <w:lang w:val="en-US"/>
        </w:rPr>
        <w:t>P</w:t>
      </w:r>
      <w:r w:rsidRPr="0065692E">
        <w:rPr>
          <w:rFonts w:ascii="Times New Roman" w:hAnsi="Times New Roman"/>
          <w:sz w:val="28"/>
          <w:szCs w:val="28"/>
          <w:vertAlign w:val="subscript"/>
        </w:rPr>
        <w:t>80</w:t>
      </w:r>
      <w:r w:rsidRPr="0065692E">
        <w:rPr>
          <w:rFonts w:ascii="Times New Roman" w:hAnsi="Times New Roman"/>
          <w:sz w:val="28"/>
          <w:szCs w:val="28"/>
          <w:lang w:val="en-US"/>
        </w:rPr>
        <w:t>K</w:t>
      </w:r>
      <w:r w:rsidRPr="0065692E">
        <w:rPr>
          <w:rFonts w:ascii="Times New Roman" w:hAnsi="Times New Roman"/>
          <w:sz w:val="28"/>
          <w:szCs w:val="28"/>
          <w:vertAlign w:val="subscript"/>
        </w:rPr>
        <w:t>120.</w:t>
      </w:r>
      <w:r w:rsidRPr="0065692E">
        <w:rPr>
          <w:rFonts w:ascii="Times New Roman" w:hAnsi="Times New Roman"/>
          <w:sz w:val="28"/>
          <w:szCs w:val="28"/>
        </w:rPr>
        <w:t xml:space="preserve"> Скільки кг/га у фізичній вазі необхідно взяти суперфосфату простого гранульованого (19% Р</w:t>
      </w:r>
      <w:r w:rsidRPr="0065692E">
        <w:rPr>
          <w:rFonts w:ascii="Times New Roman" w:hAnsi="Times New Roman"/>
          <w:sz w:val="28"/>
          <w:szCs w:val="28"/>
          <w:vertAlign w:val="subscript"/>
        </w:rPr>
        <w:t>2</w:t>
      </w:r>
      <w:r w:rsidRPr="0065692E">
        <w:rPr>
          <w:rFonts w:ascii="Times New Roman" w:hAnsi="Times New Roman"/>
          <w:sz w:val="28"/>
          <w:szCs w:val="28"/>
        </w:rPr>
        <w:t>О</w:t>
      </w:r>
      <w:r w:rsidRPr="0065692E">
        <w:rPr>
          <w:rFonts w:ascii="Times New Roman" w:hAnsi="Times New Roman"/>
          <w:sz w:val="28"/>
          <w:szCs w:val="28"/>
          <w:vertAlign w:val="subscript"/>
        </w:rPr>
        <w:t>5</w:t>
      </w:r>
      <w:r w:rsidRPr="0065692E">
        <w:rPr>
          <w:rFonts w:ascii="Times New Roman" w:hAnsi="Times New Roman"/>
          <w:sz w:val="28"/>
          <w:szCs w:val="28"/>
        </w:rPr>
        <w:t>), сечовини (46% N) і хлористого калію (63% К</w:t>
      </w:r>
      <w:r w:rsidRPr="0065692E">
        <w:rPr>
          <w:rFonts w:ascii="Times New Roman" w:hAnsi="Times New Roman"/>
          <w:sz w:val="28"/>
          <w:szCs w:val="28"/>
          <w:vertAlign w:val="subscript"/>
        </w:rPr>
        <w:t>2</w:t>
      </w:r>
      <w:r w:rsidRPr="0065692E">
        <w:rPr>
          <w:rFonts w:ascii="Times New Roman" w:hAnsi="Times New Roman"/>
          <w:sz w:val="28"/>
          <w:szCs w:val="28"/>
        </w:rPr>
        <w:t xml:space="preserve">О)? </w:t>
      </w:r>
    </w:p>
    <w:p w:rsidR="00E102DA" w:rsidRPr="0065692E" w:rsidRDefault="00E102DA" w:rsidP="00E26AE8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5692E">
        <w:rPr>
          <w:rFonts w:ascii="Times New Roman" w:hAnsi="Times New Roman"/>
          <w:b/>
          <w:sz w:val="28"/>
          <w:szCs w:val="28"/>
        </w:rPr>
        <w:t>2.</w:t>
      </w:r>
      <w:r w:rsidRPr="0065692E">
        <w:rPr>
          <w:rFonts w:ascii="Times New Roman" w:hAnsi="Times New Roman"/>
          <w:sz w:val="28"/>
          <w:szCs w:val="28"/>
        </w:rPr>
        <w:t xml:space="preserve"> Під озимий ріпак на площі </w:t>
      </w:r>
      <w:smartTag w:uri="urn:schemas-microsoft-com:office:smarttags" w:element="metricconverter">
        <w:smartTagPr>
          <w:attr w:name="ProductID" w:val="10 га"/>
        </w:smartTagPr>
        <w:r w:rsidRPr="0065692E">
          <w:rPr>
            <w:rFonts w:ascii="Times New Roman" w:hAnsi="Times New Roman"/>
            <w:sz w:val="28"/>
            <w:szCs w:val="28"/>
          </w:rPr>
          <w:t>10 га</w:t>
        </w:r>
      </w:smartTag>
      <w:r w:rsidRPr="0065692E">
        <w:rPr>
          <w:rFonts w:ascii="Times New Roman" w:hAnsi="Times New Roman"/>
          <w:sz w:val="28"/>
          <w:szCs w:val="28"/>
        </w:rPr>
        <w:t xml:space="preserve"> внесено 3 т аміачної селітри (34,7% </w:t>
      </w:r>
      <w:r w:rsidRPr="0065692E">
        <w:rPr>
          <w:rFonts w:ascii="Times New Roman" w:hAnsi="Times New Roman"/>
          <w:sz w:val="28"/>
          <w:szCs w:val="28"/>
          <w:lang w:val="en-US"/>
        </w:rPr>
        <w:t>N</w:t>
      </w:r>
      <w:r w:rsidRPr="0065692E">
        <w:rPr>
          <w:rFonts w:ascii="Times New Roman" w:hAnsi="Times New Roman"/>
          <w:sz w:val="28"/>
          <w:szCs w:val="28"/>
        </w:rPr>
        <w:t xml:space="preserve"> ),    3 т суперфосфату (19,0% Р</w:t>
      </w:r>
      <w:r w:rsidRPr="0065692E">
        <w:rPr>
          <w:rFonts w:ascii="Times New Roman" w:hAnsi="Times New Roman"/>
          <w:sz w:val="28"/>
          <w:szCs w:val="28"/>
          <w:vertAlign w:val="subscript"/>
        </w:rPr>
        <w:t>2</w:t>
      </w:r>
      <w:r w:rsidRPr="0065692E">
        <w:rPr>
          <w:rFonts w:ascii="Times New Roman" w:hAnsi="Times New Roman"/>
          <w:sz w:val="28"/>
          <w:szCs w:val="28"/>
        </w:rPr>
        <w:t>О</w:t>
      </w:r>
      <w:r w:rsidRPr="0065692E">
        <w:rPr>
          <w:rFonts w:ascii="Times New Roman" w:hAnsi="Times New Roman"/>
          <w:sz w:val="28"/>
          <w:szCs w:val="28"/>
          <w:vertAlign w:val="subscript"/>
        </w:rPr>
        <w:t>5</w:t>
      </w:r>
      <w:r w:rsidRPr="0065692E">
        <w:rPr>
          <w:rFonts w:ascii="Times New Roman" w:hAnsi="Times New Roman"/>
          <w:sz w:val="28"/>
          <w:szCs w:val="28"/>
        </w:rPr>
        <w:t>) і 1,5 т 30% калійної солі. Яка кількість поживних речовин (</w:t>
      </w:r>
      <w:r w:rsidRPr="0065692E">
        <w:rPr>
          <w:rFonts w:ascii="Times New Roman" w:hAnsi="Times New Roman"/>
          <w:sz w:val="28"/>
          <w:szCs w:val="28"/>
          <w:lang w:val="en-US"/>
        </w:rPr>
        <w:t>NPK</w:t>
      </w:r>
      <w:r w:rsidRPr="0065692E">
        <w:rPr>
          <w:rFonts w:ascii="Times New Roman" w:hAnsi="Times New Roman"/>
          <w:sz w:val="28"/>
          <w:szCs w:val="28"/>
        </w:rPr>
        <w:t xml:space="preserve">) в кілограмах діючої речовини внесена на </w:t>
      </w:r>
      <w:smartTag w:uri="urn:schemas-microsoft-com:office:smarttags" w:element="metricconverter">
        <w:smartTagPr>
          <w:attr w:name="ProductID" w:val="1 га"/>
        </w:smartTagPr>
        <w:r w:rsidRPr="0065692E">
          <w:rPr>
            <w:rFonts w:ascii="Times New Roman" w:hAnsi="Times New Roman"/>
            <w:sz w:val="28"/>
            <w:szCs w:val="28"/>
          </w:rPr>
          <w:t>1 га</w:t>
        </w:r>
      </w:smartTag>
      <w:r w:rsidRPr="0065692E">
        <w:rPr>
          <w:rFonts w:ascii="Times New Roman" w:hAnsi="Times New Roman"/>
          <w:sz w:val="28"/>
          <w:szCs w:val="28"/>
        </w:rPr>
        <w:t xml:space="preserve">?   </w:t>
      </w:r>
    </w:p>
    <w:p w:rsidR="00E102DA" w:rsidRPr="0065692E" w:rsidRDefault="00E102DA" w:rsidP="00E26AE8">
      <w:pPr>
        <w:pStyle w:val="a4"/>
        <w:spacing w:line="360" w:lineRule="auto"/>
        <w:jc w:val="both"/>
        <w:rPr>
          <w:sz w:val="28"/>
          <w:szCs w:val="28"/>
        </w:rPr>
      </w:pPr>
      <w:r w:rsidRPr="0065692E">
        <w:rPr>
          <w:b/>
          <w:sz w:val="28"/>
          <w:szCs w:val="28"/>
        </w:rPr>
        <w:t xml:space="preserve">3. </w:t>
      </w:r>
      <w:r w:rsidRPr="0065692E">
        <w:rPr>
          <w:sz w:val="28"/>
          <w:szCs w:val="28"/>
        </w:rPr>
        <w:t>Скільки літрів КАС – 30 (густина 1,30 г/см</w:t>
      </w:r>
      <w:r w:rsidRPr="0065692E">
        <w:rPr>
          <w:sz w:val="28"/>
          <w:szCs w:val="28"/>
          <w:vertAlign w:val="superscript"/>
        </w:rPr>
        <w:t>3</w:t>
      </w:r>
      <w:r w:rsidRPr="0065692E">
        <w:rPr>
          <w:sz w:val="28"/>
          <w:szCs w:val="28"/>
        </w:rPr>
        <w:t xml:space="preserve">) на </w:t>
      </w:r>
      <w:smartTag w:uri="urn:schemas-microsoft-com:office:smarttags" w:element="metricconverter">
        <w:smartTagPr>
          <w:attr w:name="ProductID" w:val="1 га"/>
        </w:smartTagPr>
        <w:r w:rsidRPr="0065692E">
          <w:rPr>
            <w:sz w:val="28"/>
            <w:szCs w:val="28"/>
          </w:rPr>
          <w:t>1 га</w:t>
        </w:r>
      </w:smartTag>
      <w:r w:rsidRPr="0065692E">
        <w:rPr>
          <w:sz w:val="28"/>
          <w:szCs w:val="28"/>
        </w:rPr>
        <w:t xml:space="preserve"> необхідно внести, якщо доза азоту становить N</w:t>
      </w:r>
      <w:r w:rsidRPr="0065692E">
        <w:rPr>
          <w:sz w:val="28"/>
          <w:szCs w:val="28"/>
          <w:vertAlign w:val="subscript"/>
        </w:rPr>
        <w:t>30</w:t>
      </w:r>
      <w:r w:rsidRPr="0065692E">
        <w:rPr>
          <w:sz w:val="28"/>
          <w:szCs w:val="28"/>
        </w:rPr>
        <w:t>?</w:t>
      </w:r>
    </w:p>
    <w:p w:rsidR="00E102DA" w:rsidRPr="0065692E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692E">
        <w:rPr>
          <w:rFonts w:ascii="Times New Roman" w:hAnsi="Times New Roman"/>
          <w:b/>
          <w:sz w:val="28"/>
          <w:szCs w:val="28"/>
        </w:rPr>
        <w:t xml:space="preserve">4. </w:t>
      </w:r>
      <w:r w:rsidRPr="0065692E">
        <w:rPr>
          <w:rFonts w:ascii="Times New Roman" w:hAnsi="Times New Roman"/>
          <w:sz w:val="28"/>
          <w:szCs w:val="28"/>
        </w:rPr>
        <w:t xml:space="preserve">Гектарна доза мінерального добрива </w:t>
      </w:r>
      <w:r w:rsidRPr="0065692E">
        <w:rPr>
          <w:rFonts w:ascii="Times New Roman" w:hAnsi="Times New Roman"/>
          <w:sz w:val="28"/>
          <w:szCs w:val="28"/>
          <w:lang w:val="en-US"/>
        </w:rPr>
        <w:t>N</w:t>
      </w:r>
      <w:r w:rsidRPr="0065692E">
        <w:rPr>
          <w:rFonts w:ascii="Times New Roman" w:hAnsi="Times New Roman"/>
          <w:sz w:val="28"/>
          <w:szCs w:val="28"/>
          <w:vertAlign w:val="subscript"/>
        </w:rPr>
        <w:t>30</w:t>
      </w:r>
      <w:r w:rsidRPr="0065692E">
        <w:rPr>
          <w:rFonts w:ascii="Times New Roman" w:hAnsi="Times New Roman"/>
          <w:sz w:val="28"/>
          <w:szCs w:val="28"/>
          <w:lang w:val="en-US"/>
        </w:rPr>
        <w:t>P</w:t>
      </w:r>
      <w:r w:rsidRPr="0065692E">
        <w:rPr>
          <w:rFonts w:ascii="Times New Roman" w:hAnsi="Times New Roman"/>
          <w:sz w:val="28"/>
          <w:szCs w:val="28"/>
          <w:vertAlign w:val="subscript"/>
        </w:rPr>
        <w:t>80</w:t>
      </w:r>
      <w:r w:rsidRPr="0065692E">
        <w:rPr>
          <w:rFonts w:ascii="Times New Roman" w:hAnsi="Times New Roman"/>
          <w:sz w:val="28"/>
          <w:szCs w:val="28"/>
          <w:lang w:val="en-US"/>
        </w:rPr>
        <w:t>K</w:t>
      </w:r>
      <w:r w:rsidRPr="0065692E">
        <w:rPr>
          <w:rFonts w:ascii="Times New Roman" w:hAnsi="Times New Roman"/>
          <w:sz w:val="28"/>
          <w:szCs w:val="28"/>
          <w:vertAlign w:val="subscript"/>
        </w:rPr>
        <w:t>80.</w:t>
      </w:r>
      <w:r w:rsidRPr="0065692E">
        <w:rPr>
          <w:rFonts w:ascii="Times New Roman" w:hAnsi="Times New Roman"/>
          <w:sz w:val="28"/>
          <w:szCs w:val="28"/>
        </w:rPr>
        <w:t xml:space="preserve"> Скільки у фізичній вазі (ц) для цього необхідно взяти діамофоски (10:26:26)? </w:t>
      </w:r>
    </w:p>
    <w:p w:rsidR="00E102DA" w:rsidRDefault="00E102DA" w:rsidP="00E26A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5692E">
        <w:rPr>
          <w:rFonts w:ascii="Times New Roman" w:hAnsi="Times New Roman"/>
          <w:b/>
          <w:sz w:val="28"/>
          <w:szCs w:val="28"/>
          <w:lang w:val="ru-RU"/>
        </w:rPr>
        <w:t>5</w:t>
      </w:r>
      <w:r w:rsidRPr="0065692E">
        <w:rPr>
          <w:rFonts w:ascii="Times New Roman" w:hAnsi="Times New Roman"/>
          <w:b/>
          <w:sz w:val="28"/>
          <w:szCs w:val="28"/>
        </w:rPr>
        <w:t xml:space="preserve">. </w:t>
      </w:r>
      <w:r w:rsidRPr="0065692E">
        <w:rPr>
          <w:rFonts w:ascii="Times New Roman" w:hAnsi="Times New Roman"/>
          <w:sz w:val="28"/>
          <w:szCs w:val="28"/>
        </w:rPr>
        <w:t xml:space="preserve">На площі </w:t>
      </w:r>
      <w:smartTag w:uri="urn:schemas-microsoft-com:office:smarttags" w:element="metricconverter">
        <w:smartTagPr>
          <w:attr w:name="ProductID" w:val="100 га"/>
        </w:smartTagPr>
        <w:r w:rsidRPr="0065692E">
          <w:rPr>
            <w:rFonts w:ascii="Times New Roman" w:hAnsi="Times New Roman"/>
            <w:sz w:val="28"/>
            <w:szCs w:val="28"/>
          </w:rPr>
          <w:t>100 га</w:t>
        </w:r>
      </w:smartTag>
      <w:r w:rsidRPr="0065692E">
        <w:rPr>
          <w:rFonts w:ascii="Times New Roman" w:hAnsi="Times New Roman"/>
          <w:sz w:val="28"/>
          <w:szCs w:val="28"/>
        </w:rPr>
        <w:t xml:space="preserve"> під</w:t>
      </w:r>
      <w:r w:rsidRPr="00E26AE8">
        <w:rPr>
          <w:rFonts w:ascii="Times New Roman" w:hAnsi="Times New Roman"/>
          <w:sz w:val="28"/>
          <w:szCs w:val="28"/>
        </w:rPr>
        <w:t xml:space="preserve"> кукурудзу на зерно заплановано внести КАС – 32</w:t>
      </w:r>
      <w:r w:rsidRPr="00E26AE8">
        <w:rPr>
          <w:rFonts w:ascii="Times New Roman" w:hAnsi="Times New Roman"/>
          <w:sz w:val="28"/>
          <w:szCs w:val="28"/>
          <w:lang w:val="ru-RU"/>
        </w:rPr>
        <w:t xml:space="preserve"> (густина 1,32 г/см</w:t>
      </w:r>
      <w:r w:rsidRPr="00E26AE8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E26AE8">
        <w:rPr>
          <w:rFonts w:ascii="Times New Roman" w:hAnsi="Times New Roman"/>
          <w:sz w:val="28"/>
          <w:szCs w:val="28"/>
          <w:lang w:val="ru-RU"/>
        </w:rPr>
        <w:t>)</w:t>
      </w:r>
      <w:r w:rsidRPr="00E26A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із розрахунку N</w:t>
      </w:r>
      <w:r w:rsidRPr="00E26AE8">
        <w:rPr>
          <w:rFonts w:ascii="Times New Roman" w:hAnsi="Times New Roman"/>
          <w:sz w:val="28"/>
          <w:szCs w:val="28"/>
          <w:vertAlign w:val="subscript"/>
        </w:rPr>
        <w:t>60</w:t>
      </w:r>
      <w:r w:rsidRPr="00E26AE8">
        <w:rPr>
          <w:rFonts w:ascii="Times New Roman" w:hAnsi="Times New Roman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 га"/>
        </w:smartTagPr>
        <w:r w:rsidRPr="00E26AE8"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. Скільки літрів КАС – </w:t>
      </w:r>
      <w:r w:rsidRPr="00E26AE8">
        <w:rPr>
          <w:rFonts w:ascii="Times New Roman" w:hAnsi="Times New Roman"/>
          <w:sz w:val="28"/>
          <w:szCs w:val="28"/>
        </w:rPr>
        <w:t>28 необхідно витратити на всю площю?</w:t>
      </w:r>
      <w:r w:rsidRPr="00E26AE8">
        <w:rPr>
          <w:rFonts w:ascii="Times New Roman" w:hAnsi="Times New Roman"/>
          <w:b/>
          <w:sz w:val="28"/>
          <w:szCs w:val="28"/>
        </w:rPr>
        <w:t xml:space="preserve"> </w:t>
      </w:r>
    </w:p>
    <w:p w:rsidR="00E102DA" w:rsidRPr="00E26AE8" w:rsidRDefault="00E102DA" w:rsidP="00F56594">
      <w:pPr>
        <w:pStyle w:val="a4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>
        <w:rPr>
          <w:sz w:val="28"/>
          <w:szCs w:val="28"/>
        </w:rPr>
        <w:t xml:space="preserve">Як </w:t>
      </w:r>
      <w:r w:rsidRPr="00E26AE8">
        <w:rPr>
          <w:sz w:val="28"/>
          <w:szCs w:val="28"/>
        </w:rPr>
        <w:t>за</w:t>
      </w:r>
      <w:r>
        <w:rPr>
          <w:sz w:val="28"/>
          <w:szCs w:val="28"/>
        </w:rPr>
        <w:t xml:space="preserve">побігти втратам азоту при осінньому внесенні амонійних і аміачних </w:t>
      </w:r>
      <w:r w:rsidRPr="00E26AE8">
        <w:rPr>
          <w:sz w:val="28"/>
          <w:szCs w:val="28"/>
        </w:rPr>
        <w:t>добрив?</w:t>
      </w:r>
    </w:p>
    <w:p w:rsidR="00E102DA" w:rsidRPr="00E26AE8" w:rsidRDefault="00E102DA" w:rsidP="00F56594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 Заробити на глибину понад </w:t>
      </w:r>
      <w:r w:rsidRPr="00E26AE8">
        <w:rPr>
          <w:sz w:val="28"/>
          <w:szCs w:val="28"/>
        </w:rPr>
        <w:t>12</w:t>
      </w:r>
      <w:r>
        <w:rPr>
          <w:sz w:val="28"/>
          <w:szCs w:val="28"/>
        </w:rPr>
        <w:t xml:space="preserve"> - </w:t>
      </w:r>
      <w:smartTag w:uri="urn:schemas-microsoft-com:office:smarttags" w:element="metricconverter">
        <w:smartTagPr>
          <w:attr w:name="ProductID" w:val="14 см"/>
        </w:smartTagPr>
        <w:r>
          <w:rPr>
            <w:sz w:val="28"/>
            <w:szCs w:val="28"/>
          </w:rPr>
          <w:t xml:space="preserve">14 </w:t>
        </w:r>
        <w:r w:rsidRPr="00E26AE8">
          <w:rPr>
            <w:sz w:val="28"/>
            <w:szCs w:val="28"/>
          </w:rPr>
          <w:t>см</w:t>
        </w:r>
      </w:smartTag>
      <w:r w:rsidRPr="00E26AE8">
        <w:rPr>
          <w:sz w:val="28"/>
          <w:szCs w:val="28"/>
        </w:rPr>
        <w:t>.</w:t>
      </w:r>
    </w:p>
    <w:p w:rsidR="00E102DA" w:rsidRPr="00E26AE8" w:rsidRDefault="00E102DA" w:rsidP="00F56594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Б. Вносити коли температура грунту знижується до </w:t>
      </w:r>
      <w:r w:rsidRPr="00E26AE8">
        <w:rPr>
          <w:sz w:val="28"/>
          <w:szCs w:val="28"/>
          <w:lang w:val="ru-RU"/>
        </w:rPr>
        <w:t>5-8</w:t>
      </w:r>
      <w:r w:rsidRPr="00E26AE8">
        <w:rPr>
          <w:sz w:val="28"/>
          <w:szCs w:val="28"/>
        </w:rPr>
        <w:t xml:space="preserve"> </w:t>
      </w:r>
      <w:r w:rsidRPr="00E26AE8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 і процеси нітрифікації </w:t>
      </w:r>
      <w:r w:rsidRPr="00E26AE8">
        <w:rPr>
          <w:sz w:val="28"/>
          <w:szCs w:val="28"/>
        </w:rPr>
        <w:t>пригнічуються.</w:t>
      </w:r>
    </w:p>
    <w:p w:rsidR="00E102DA" w:rsidRPr="00E26AE8" w:rsidRDefault="00E102DA" w:rsidP="00F56594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В. Вносити коли запаси</w:t>
      </w:r>
      <w:r w:rsidRPr="00E26A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мінерального азоту менше 30 </w:t>
      </w:r>
      <w:r w:rsidRPr="00E26AE8">
        <w:rPr>
          <w:sz w:val="28"/>
          <w:szCs w:val="28"/>
        </w:rPr>
        <w:t>кг/га.</w:t>
      </w:r>
    </w:p>
    <w:p w:rsidR="00E102DA" w:rsidRPr="00E26AE8" w:rsidRDefault="00E102DA" w:rsidP="00F56594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Г. Провести вапнування</w:t>
      </w:r>
      <w:r w:rsidRPr="00E26AE8">
        <w:rPr>
          <w:sz w:val="28"/>
          <w:szCs w:val="28"/>
        </w:rPr>
        <w:t xml:space="preserve"> грунту.</w:t>
      </w:r>
    </w:p>
    <w:p w:rsidR="00E102DA" w:rsidRPr="00E26AE8" w:rsidRDefault="00E102DA" w:rsidP="00F56594">
      <w:pPr>
        <w:pStyle w:val="a"/>
        <w:numPr>
          <w:ilvl w:val="0"/>
          <w:numId w:val="0"/>
        </w:numPr>
        <w:tabs>
          <w:tab w:val="left" w:pos="900"/>
        </w:tabs>
        <w:spacing w:before="0" w:after="0" w:line="360" w:lineRule="auto"/>
        <w:ind w:left="360" w:hanging="360"/>
        <w:jc w:val="both"/>
        <w:rPr>
          <w:rFonts w:ascii="Times New Roman" w:hAnsi="Times New Roman"/>
          <w:b w:val="0"/>
          <w:sz w:val="28"/>
          <w:szCs w:val="28"/>
        </w:rPr>
      </w:pPr>
      <w:r w:rsidRPr="00F56594"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E26AE8">
        <w:rPr>
          <w:rFonts w:ascii="Times New Roman" w:hAnsi="Times New Roman"/>
          <w:b w:val="0"/>
          <w:sz w:val="28"/>
          <w:szCs w:val="28"/>
        </w:rPr>
        <w:t>За</w:t>
      </w:r>
      <w:r w:rsidRPr="00E26AE8">
        <w:rPr>
          <w:rFonts w:ascii="Times New Roman" w:hAnsi="Times New Roman"/>
          <w:b w:val="0"/>
          <w:sz w:val="28"/>
          <w:szCs w:val="28"/>
          <w:lang w:val="uk-UA"/>
        </w:rPr>
        <w:t xml:space="preserve"> </w:t>
      </w:r>
      <w:proofErr w:type="spellStart"/>
      <w:r w:rsidRPr="00E26AE8">
        <w:rPr>
          <w:rFonts w:ascii="Times New Roman" w:hAnsi="Times New Roman"/>
          <w:b w:val="0"/>
          <w:sz w:val="28"/>
          <w:szCs w:val="28"/>
        </w:rPr>
        <w:t>поверхневого</w:t>
      </w:r>
      <w:proofErr w:type="spellEnd"/>
      <w:r w:rsidRPr="00E26AE8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E26AE8">
        <w:rPr>
          <w:rFonts w:ascii="Times New Roman" w:hAnsi="Times New Roman"/>
          <w:b w:val="0"/>
          <w:sz w:val="28"/>
          <w:szCs w:val="28"/>
        </w:rPr>
        <w:t>внесення</w:t>
      </w:r>
      <w:proofErr w:type="spellEnd"/>
      <w:r w:rsidRPr="00E26AE8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E26AE8">
        <w:rPr>
          <w:rFonts w:ascii="Times New Roman" w:hAnsi="Times New Roman"/>
          <w:b w:val="0"/>
          <w:sz w:val="28"/>
          <w:szCs w:val="28"/>
        </w:rPr>
        <w:t>найбільші</w:t>
      </w:r>
      <w:proofErr w:type="spellEnd"/>
      <w:r w:rsidRPr="00E26AE8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E26AE8">
        <w:rPr>
          <w:rFonts w:ascii="Times New Roman" w:hAnsi="Times New Roman"/>
          <w:b w:val="0"/>
          <w:sz w:val="28"/>
          <w:szCs w:val="28"/>
        </w:rPr>
        <w:t>втрати</w:t>
      </w:r>
      <w:proofErr w:type="spellEnd"/>
      <w:r w:rsidRPr="00E26AE8">
        <w:rPr>
          <w:rFonts w:ascii="Times New Roman" w:hAnsi="Times New Roman"/>
          <w:b w:val="0"/>
          <w:sz w:val="28"/>
          <w:szCs w:val="28"/>
        </w:rPr>
        <w:t xml:space="preserve"> азоту </w:t>
      </w:r>
      <w:proofErr w:type="spellStart"/>
      <w:r w:rsidRPr="00E26AE8">
        <w:rPr>
          <w:rFonts w:ascii="Times New Roman" w:hAnsi="Times New Roman"/>
          <w:b w:val="0"/>
          <w:sz w:val="28"/>
          <w:szCs w:val="28"/>
        </w:rPr>
        <w:t>спостерігаються</w:t>
      </w:r>
      <w:proofErr w:type="spellEnd"/>
      <w:r>
        <w:rPr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Pr="00E26AE8">
        <w:rPr>
          <w:rFonts w:ascii="Times New Roman" w:hAnsi="Times New Roman"/>
          <w:b w:val="0"/>
          <w:sz w:val="28"/>
          <w:szCs w:val="28"/>
          <w:lang w:val="uk-UA"/>
        </w:rPr>
        <w:t>з</w:t>
      </w:r>
      <w:r w:rsidRPr="00E26AE8">
        <w:rPr>
          <w:rFonts w:ascii="Times New Roman" w:hAnsi="Times New Roman"/>
          <w:b w:val="0"/>
          <w:sz w:val="28"/>
          <w:szCs w:val="28"/>
        </w:rPr>
        <w:t>:</w:t>
      </w:r>
    </w:p>
    <w:p w:rsidR="00E102DA" w:rsidRPr="00E26AE8" w:rsidRDefault="00E102DA" w:rsidP="00F56594">
      <w:pPr>
        <w:pStyle w:val="af"/>
        <w:tabs>
          <w:tab w:val="left" w:pos="900"/>
        </w:tabs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E26AE8">
        <w:rPr>
          <w:rFonts w:ascii="Times New Roman" w:hAnsi="Times New Roman"/>
          <w:color w:val="auto"/>
          <w:sz w:val="28"/>
          <w:szCs w:val="28"/>
          <w:lang w:val="ru-RU"/>
        </w:rPr>
        <w:t xml:space="preserve">А. </w:t>
      </w:r>
      <w:proofErr w:type="spellStart"/>
      <w:r w:rsidRPr="00E26AE8">
        <w:rPr>
          <w:rFonts w:ascii="Times New Roman" w:hAnsi="Times New Roman"/>
          <w:color w:val="auto"/>
          <w:sz w:val="28"/>
          <w:szCs w:val="28"/>
          <w:lang w:val="ru-RU"/>
        </w:rPr>
        <w:t>Аміачної</w:t>
      </w:r>
      <w:proofErr w:type="spellEnd"/>
      <w:r w:rsidRPr="00E26AE8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26AE8">
        <w:rPr>
          <w:rFonts w:ascii="Times New Roman" w:hAnsi="Times New Roman"/>
          <w:color w:val="auto"/>
          <w:sz w:val="28"/>
          <w:szCs w:val="28"/>
          <w:lang w:val="ru-RU"/>
        </w:rPr>
        <w:t>селітри</w:t>
      </w:r>
      <w:proofErr w:type="spellEnd"/>
      <w:r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:rsidR="00E102DA" w:rsidRPr="00E26AE8" w:rsidRDefault="00E102DA" w:rsidP="00F56594">
      <w:pPr>
        <w:pStyle w:val="af0"/>
        <w:tabs>
          <w:tab w:val="left" w:pos="900"/>
        </w:tabs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E26AE8">
        <w:rPr>
          <w:rFonts w:ascii="Times New Roman" w:hAnsi="Times New Roman"/>
          <w:color w:val="auto"/>
          <w:sz w:val="28"/>
          <w:szCs w:val="28"/>
          <w:lang w:val="ru-RU"/>
        </w:rPr>
        <w:t xml:space="preserve">Б. </w:t>
      </w:r>
      <w:proofErr w:type="spellStart"/>
      <w:r w:rsidRPr="00E26AE8">
        <w:rPr>
          <w:rFonts w:ascii="Times New Roman" w:hAnsi="Times New Roman"/>
          <w:color w:val="auto"/>
          <w:sz w:val="28"/>
          <w:szCs w:val="28"/>
          <w:lang w:val="ru-RU"/>
        </w:rPr>
        <w:t>Карбаміду</w:t>
      </w:r>
      <w:proofErr w:type="spellEnd"/>
      <w:r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:rsidR="00E102DA" w:rsidRPr="00E26AE8" w:rsidRDefault="00E102DA" w:rsidP="00F56594">
      <w:pPr>
        <w:pStyle w:val="af"/>
        <w:tabs>
          <w:tab w:val="left" w:pos="900"/>
        </w:tabs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E26AE8">
        <w:rPr>
          <w:rFonts w:ascii="Times New Roman" w:hAnsi="Times New Roman"/>
          <w:color w:val="auto"/>
          <w:sz w:val="28"/>
          <w:szCs w:val="28"/>
          <w:lang w:val="ru-RU"/>
        </w:rPr>
        <w:t xml:space="preserve">В. Сульфату </w:t>
      </w:r>
      <w:proofErr w:type="spellStart"/>
      <w:r w:rsidRPr="00E26AE8">
        <w:rPr>
          <w:rFonts w:ascii="Times New Roman" w:hAnsi="Times New Roman"/>
          <w:color w:val="auto"/>
          <w:sz w:val="28"/>
          <w:szCs w:val="28"/>
          <w:lang w:val="ru-RU"/>
        </w:rPr>
        <w:t>амонію</w:t>
      </w:r>
      <w:proofErr w:type="spellEnd"/>
      <w:r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:rsidR="00E102DA" w:rsidRPr="00E26AE8" w:rsidRDefault="00E102DA" w:rsidP="00F56594">
      <w:pPr>
        <w:pStyle w:val="a4"/>
        <w:spacing w:line="360" w:lineRule="auto"/>
        <w:jc w:val="both"/>
        <w:rPr>
          <w:sz w:val="28"/>
          <w:szCs w:val="28"/>
          <w:lang w:val="ru-RU"/>
        </w:rPr>
      </w:pPr>
      <w:r w:rsidRPr="00E26AE8">
        <w:rPr>
          <w:sz w:val="28"/>
          <w:szCs w:val="28"/>
          <w:lang w:val="ru-RU"/>
        </w:rPr>
        <w:t>Г. Карбамідно-аміачної селітри (КАС</w:t>
      </w:r>
      <w:r>
        <w:rPr>
          <w:sz w:val="28"/>
          <w:szCs w:val="28"/>
          <w:lang w:val="ru-RU"/>
        </w:rPr>
        <w:t>).</w:t>
      </w:r>
    </w:p>
    <w:p w:rsidR="00E102DA" w:rsidRPr="00F56594" w:rsidRDefault="00E102DA" w:rsidP="00E26A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102DA" w:rsidRPr="00E26AE8" w:rsidRDefault="00E102DA" w:rsidP="00E26AE8">
      <w:pPr>
        <w:pStyle w:val="a4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E26AE8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Установіть відповідність між </w:t>
      </w:r>
      <w:r w:rsidRPr="00E26AE8">
        <w:rPr>
          <w:sz w:val="28"/>
          <w:szCs w:val="28"/>
        </w:rPr>
        <w:t>показниками структури урожаю озимої пшениці і етапом ії онтогенезу коли проводиться підживлення азотом</w:t>
      </w:r>
      <w:r>
        <w:rPr>
          <w:sz w:val="28"/>
          <w:szCs w:val="28"/>
        </w:rPr>
        <w:t>:</w:t>
      </w:r>
    </w:p>
    <w:tbl>
      <w:tblPr>
        <w:tblW w:w="7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36"/>
        <w:gridCol w:w="3260"/>
      </w:tblGrid>
      <w:tr w:rsidR="00E102DA" w:rsidRPr="00E26AE8" w:rsidTr="00685E14">
        <w:trPr>
          <w:trHeight w:val="1533"/>
        </w:trPr>
        <w:tc>
          <w:tcPr>
            <w:tcW w:w="3936" w:type="dxa"/>
          </w:tcPr>
          <w:p w:rsidR="00E102DA" w:rsidRPr="00E26AE8" w:rsidRDefault="00E102DA" w:rsidP="00A47F06">
            <w:pPr>
              <w:pStyle w:val="a4"/>
              <w:jc w:val="both"/>
              <w:rPr>
                <w:sz w:val="28"/>
                <w:szCs w:val="28"/>
              </w:rPr>
            </w:pPr>
            <w:r w:rsidRPr="00E26AE8">
              <w:rPr>
                <w:sz w:val="28"/>
                <w:szCs w:val="28"/>
              </w:rPr>
              <w:lastRenderedPageBreak/>
              <w:t>А. Збільшується кількість продуктивних пагонів</w:t>
            </w:r>
          </w:p>
          <w:p w:rsidR="00E102DA" w:rsidRPr="00E26AE8" w:rsidRDefault="00E102DA" w:rsidP="00A47F06">
            <w:pPr>
              <w:pStyle w:val="a4"/>
              <w:jc w:val="both"/>
              <w:rPr>
                <w:sz w:val="28"/>
                <w:szCs w:val="28"/>
              </w:rPr>
            </w:pPr>
            <w:r w:rsidRPr="00E26AE8">
              <w:rPr>
                <w:sz w:val="28"/>
                <w:szCs w:val="28"/>
              </w:rPr>
              <w:t>Б. Збільшується кількість зерен в колосі і їх маса</w:t>
            </w:r>
          </w:p>
          <w:p w:rsidR="00E102DA" w:rsidRPr="00E26AE8" w:rsidRDefault="00E102DA" w:rsidP="00A47F06">
            <w:pPr>
              <w:pStyle w:val="a4"/>
              <w:jc w:val="both"/>
              <w:rPr>
                <w:sz w:val="28"/>
                <w:szCs w:val="28"/>
              </w:rPr>
            </w:pPr>
            <w:r w:rsidRPr="00E26AE8">
              <w:rPr>
                <w:sz w:val="28"/>
                <w:szCs w:val="28"/>
              </w:rPr>
              <w:t>В. Підвищується вміст білка в зерні</w:t>
            </w:r>
          </w:p>
          <w:p w:rsidR="00E102DA" w:rsidRPr="00E26AE8" w:rsidRDefault="00E102DA" w:rsidP="00A47F06">
            <w:pPr>
              <w:pStyle w:val="a4"/>
              <w:jc w:val="both"/>
              <w:rPr>
                <w:sz w:val="28"/>
                <w:szCs w:val="28"/>
              </w:rPr>
            </w:pPr>
            <w:r w:rsidRPr="00E26AE8">
              <w:rPr>
                <w:sz w:val="28"/>
                <w:szCs w:val="28"/>
              </w:rPr>
              <w:t>Г. Відбувається бурхливий ріст вегетативної маси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</w:tcPr>
          <w:p w:rsidR="00E102DA" w:rsidRPr="00E26AE8" w:rsidRDefault="00E102DA" w:rsidP="00A47F06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E26AE8">
              <w:rPr>
                <w:sz w:val="28"/>
                <w:szCs w:val="28"/>
              </w:rPr>
              <w:t>В фазі колосіння -</w:t>
            </w:r>
            <w:r>
              <w:rPr>
                <w:sz w:val="28"/>
                <w:szCs w:val="28"/>
              </w:rPr>
              <w:t xml:space="preserve"> </w:t>
            </w:r>
            <w:r w:rsidRPr="00E26AE8">
              <w:rPr>
                <w:sz w:val="28"/>
                <w:szCs w:val="28"/>
              </w:rPr>
              <w:t xml:space="preserve">цвітіння </w:t>
            </w:r>
          </w:p>
          <w:p w:rsidR="00E102DA" w:rsidRPr="00E26AE8" w:rsidRDefault="00E102DA" w:rsidP="00A47F06">
            <w:pPr>
              <w:pStyle w:val="a4"/>
              <w:jc w:val="both"/>
              <w:rPr>
                <w:sz w:val="28"/>
                <w:szCs w:val="28"/>
              </w:rPr>
            </w:pPr>
            <w:r w:rsidRPr="00E26AE8">
              <w:rPr>
                <w:sz w:val="28"/>
                <w:szCs w:val="28"/>
              </w:rPr>
              <w:t>2</w:t>
            </w:r>
            <w:r w:rsidRPr="00E26AE8">
              <w:rPr>
                <w:b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E26AE8">
              <w:rPr>
                <w:sz w:val="28"/>
                <w:szCs w:val="28"/>
              </w:rPr>
              <w:t>В фазі повної стиглості</w:t>
            </w:r>
          </w:p>
          <w:p w:rsidR="00E102DA" w:rsidRPr="00E26AE8" w:rsidRDefault="00E102DA" w:rsidP="00A47F06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</w:t>
            </w:r>
            <w:r w:rsidRPr="00E26AE8">
              <w:rPr>
                <w:sz w:val="28"/>
                <w:szCs w:val="28"/>
              </w:rPr>
              <w:t>ід час появи сходів</w:t>
            </w:r>
          </w:p>
          <w:p w:rsidR="00E102DA" w:rsidRPr="00E26AE8" w:rsidRDefault="00E102DA" w:rsidP="00A47F06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E26AE8">
              <w:rPr>
                <w:sz w:val="28"/>
                <w:szCs w:val="28"/>
              </w:rPr>
              <w:t>В фазу кущіння</w:t>
            </w:r>
          </w:p>
          <w:p w:rsidR="00E102DA" w:rsidRPr="00E26AE8" w:rsidRDefault="00E102DA" w:rsidP="00A47F06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E26AE8">
              <w:rPr>
                <w:sz w:val="28"/>
                <w:szCs w:val="28"/>
              </w:rPr>
              <w:t>В фазу вихода в трубку</w:t>
            </w:r>
          </w:p>
        </w:tc>
      </w:tr>
    </w:tbl>
    <w:tbl>
      <w:tblPr>
        <w:tblpPr w:leftFromText="180" w:rightFromText="180" w:vertAnchor="text" w:horzAnchor="margin" w:tblpXSpec="right" w:tblpY="-2514"/>
        <w:tblW w:w="2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9"/>
        <w:gridCol w:w="356"/>
        <w:gridCol w:w="356"/>
        <w:gridCol w:w="356"/>
        <w:gridCol w:w="356"/>
        <w:gridCol w:w="356"/>
      </w:tblGrid>
      <w:tr w:rsidR="00E102DA" w:rsidRPr="00E26AE8" w:rsidTr="00685E14"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A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A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AE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AE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AE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102DA" w:rsidRPr="00E26AE8" w:rsidTr="00685E14"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AE8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E102DA" w:rsidRPr="00E26AE8" w:rsidTr="00685E14"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AE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E102DA" w:rsidRPr="00E26AE8" w:rsidTr="00685E14"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AE8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E102DA" w:rsidRPr="00E26AE8" w:rsidTr="00685E14"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AE8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E102DA" w:rsidRPr="00E26AE8" w:rsidRDefault="00E102DA" w:rsidP="00685E1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E102DA" w:rsidRPr="00E26AE8" w:rsidRDefault="00E102DA" w:rsidP="00551518">
      <w:pPr>
        <w:pStyle w:val="a4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 9</w:t>
      </w:r>
      <w:r w:rsidRPr="00E26AE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Установіть відповідність між </w:t>
      </w:r>
      <w:r w:rsidRPr="00E26AE8">
        <w:rPr>
          <w:sz w:val="28"/>
          <w:szCs w:val="28"/>
        </w:rPr>
        <w:t>назвою зеленого добрива і використання</w:t>
      </w:r>
      <w:r>
        <w:rPr>
          <w:sz w:val="28"/>
          <w:szCs w:val="28"/>
        </w:rPr>
        <w:t>м</w:t>
      </w:r>
      <w:r w:rsidRPr="00E26AE8">
        <w:rPr>
          <w:sz w:val="28"/>
          <w:szCs w:val="28"/>
        </w:rPr>
        <w:t xml:space="preserve"> рослин при цьому</w:t>
      </w:r>
      <w:r>
        <w:rPr>
          <w:sz w:val="28"/>
          <w:szCs w:val="28"/>
        </w:rPr>
        <w:t>:</w:t>
      </w:r>
    </w:p>
    <w:tbl>
      <w:tblPr>
        <w:tblW w:w="18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5"/>
        <w:gridCol w:w="4961"/>
        <w:gridCol w:w="7327"/>
        <w:gridCol w:w="3664"/>
      </w:tblGrid>
      <w:tr w:rsidR="00E102DA" w:rsidRPr="00E26AE8" w:rsidTr="00551518">
        <w:tc>
          <w:tcPr>
            <w:tcW w:w="2235" w:type="dxa"/>
          </w:tcPr>
          <w:p w:rsidR="00E102DA" w:rsidRPr="00E26AE8" w:rsidRDefault="00E102DA" w:rsidP="00551518">
            <w:pPr>
              <w:pStyle w:val="a4"/>
              <w:jc w:val="both"/>
              <w:rPr>
                <w:sz w:val="28"/>
                <w:szCs w:val="28"/>
                <w:lang w:val="ru-RU"/>
              </w:rPr>
            </w:pPr>
            <w:r w:rsidRPr="00E26AE8">
              <w:rPr>
                <w:sz w:val="28"/>
                <w:szCs w:val="28"/>
                <w:lang w:val="ru-RU"/>
              </w:rPr>
              <w:t>А. Самостійне зелене добриво</w:t>
            </w:r>
          </w:p>
          <w:p w:rsidR="00E102DA" w:rsidRPr="00E26AE8" w:rsidRDefault="00E102DA" w:rsidP="00551518">
            <w:pPr>
              <w:pStyle w:val="a4"/>
              <w:jc w:val="both"/>
              <w:rPr>
                <w:sz w:val="28"/>
                <w:szCs w:val="28"/>
                <w:lang w:val="ru-RU"/>
              </w:rPr>
            </w:pPr>
            <w:r w:rsidRPr="00E26AE8">
              <w:rPr>
                <w:sz w:val="28"/>
                <w:szCs w:val="28"/>
                <w:lang w:val="ru-RU"/>
              </w:rPr>
              <w:t>Б. Проміжне зелене добриво</w:t>
            </w:r>
          </w:p>
          <w:p w:rsidR="00E102DA" w:rsidRPr="00E26AE8" w:rsidRDefault="00E102DA" w:rsidP="00551518">
            <w:pPr>
              <w:pStyle w:val="a4"/>
              <w:jc w:val="both"/>
              <w:rPr>
                <w:sz w:val="28"/>
                <w:szCs w:val="28"/>
                <w:lang w:val="ru-RU"/>
              </w:rPr>
            </w:pPr>
            <w:r w:rsidRPr="00E26AE8">
              <w:rPr>
                <w:sz w:val="28"/>
                <w:szCs w:val="28"/>
                <w:lang w:val="ru-RU"/>
              </w:rPr>
              <w:t>В. Укісне зелене добриво</w:t>
            </w:r>
          </w:p>
          <w:p w:rsidR="00E102DA" w:rsidRPr="00E26AE8" w:rsidRDefault="00E102DA" w:rsidP="00551518">
            <w:pPr>
              <w:pStyle w:val="a4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Г. </w:t>
            </w:r>
            <w:r w:rsidRPr="00E26AE8">
              <w:rPr>
                <w:sz w:val="28"/>
                <w:szCs w:val="28"/>
                <w:lang w:val="ru-RU"/>
              </w:rPr>
              <w:t>Отавне, або укісно – отавне зелене добриво</w:t>
            </w:r>
          </w:p>
        </w:tc>
        <w:tc>
          <w:tcPr>
            <w:tcW w:w="4961" w:type="dxa"/>
          </w:tcPr>
          <w:p w:rsidR="00E102DA" w:rsidRPr="00551518" w:rsidRDefault="00E102DA" w:rsidP="00551518">
            <w:pPr>
              <w:pStyle w:val="a4"/>
              <w:jc w:val="both"/>
              <w:rPr>
                <w:sz w:val="28"/>
                <w:szCs w:val="28"/>
                <w:lang w:val="ru-RU"/>
              </w:rPr>
            </w:pPr>
            <w:r w:rsidRPr="00551518">
              <w:rPr>
                <w:sz w:val="28"/>
                <w:szCs w:val="28"/>
                <w:lang w:val="ru-RU"/>
              </w:rPr>
              <w:t>1. Сидерати займають поле у період між збиранням однієї і сівбою іншої культури</w:t>
            </w:r>
          </w:p>
          <w:p w:rsidR="00E102DA" w:rsidRPr="00551518" w:rsidRDefault="00E102DA" w:rsidP="00551518">
            <w:pPr>
              <w:pStyle w:val="a4"/>
              <w:jc w:val="both"/>
              <w:rPr>
                <w:sz w:val="28"/>
                <w:szCs w:val="28"/>
                <w:lang w:val="ru-RU"/>
              </w:rPr>
            </w:pPr>
            <w:r w:rsidRPr="00551518">
              <w:rPr>
                <w:sz w:val="28"/>
                <w:szCs w:val="28"/>
                <w:lang w:val="ru-RU"/>
              </w:rPr>
              <w:t>2. Культура займає поле протягом майже всього вегетаційного періоду</w:t>
            </w:r>
          </w:p>
          <w:p w:rsidR="00E102DA" w:rsidRPr="00551518" w:rsidRDefault="00E102DA" w:rsidP="00551518">
            <w:pPr>
              <w:pStyle w:val="a4"/>
              <w:jc w:val="both"/>
              <w:rPr>
                <w:sz w:val="28"/>
                <w:szCs w:val="28"/>
                <w:lang w:val="ru-RU"/>
              </w:rPr>
            </w:pPr>
            <w:r w:rsidRPr="00551518">
              <w:rPr>
                <w:sz w:val="28"/>
                <w:szCs w:val="28"/>
                <w:lang w:val="ru-RU"/>
              </w:rPr>
              <w:t xml:space="preserve">3. </w:t>
            </w:r>
            <w:proofErr w:type="gramStart"/>
            <w:r w:rsidRPr="00551518">
              <w:rPr>
                <w:sz w:val="28"/>
                <w:szCs w:val="28"/>
                <w:lang w:val="ru-RU"/>
              </w:rPr>
              <w:t>Перший укіс використовують на корм худобі, а отаву, яка відростає, заорюють в грунт</w:t>
            </w:r>
            <w:proofErr w:type="gramEnd"/>
          </w:p>
          <w:p w:rsidR="00E102DA" w:rsidRPr="00551518" w:rsidRDefault="00E102DA" w:rsidP="00551518">
            <w:pPr>
              <w:pStyle w:val="a4"/>
              <w:jc w:val="both"/>
              <w:rPr>
                <w:sz w:val="28"/>
                <w:szCs w:val="28"/>
                <w:lang w:val="ru-RU"/>
              </w:rPr>
            </w:pPr>
            <w:r w:rsidRPr="00551518">
              <w:rPr>
                <w:sz w:val="28"/>
                <w:szCs w:val="28"/>
                <w:lang w:val="ru-RU"/>
              </w:rPr>
              <w:t>4. Сидерати вирощують на одному полі, а скошену масу заорюють на іншому</w:t>
            </w:r>
          </w:p>
          <w:p w:rsidR="00E102DA" w:rsidRPr="00E26AE8" w:rsidRDefault="00E102DA" w:rsidP="00551518">
            <w:pPr>
              <w:pStyle w:val="a4"/>
              <w:jc w:val="both"/>
              <w:rPr>
                <w:sz w:val="28"/>
                <w:szCs w:val="28"/>
                <w:lang w:val="ru-RU"/>
              </w:rPr>
            </w:pPr>
            <w:r w:rsidRPr="00551518">
              <w:rPr>
                <w:sz w:val="28"/>
                <w:szCs w:val="28"/>
                <w:lang w:val="ru-RU"/>
              </w:rPr>
              <w:t>5. Зелену</w:t>
            </w:r>
            <w:r w:rsidRPr="00E26AE8">
              <w:rPr>
                <w:sz w:val="28"/>
                <w:szCs w:val="28"/>
                <w:lang w:val="ru-RU"/>
              </w:rPr>
              <w:t xml:space="preserve"> масу використовують для приготування сінажу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419"/>
              <w:gridCol w:w="356"/>
              <w:gridCol w:w="356"/>
              <w:gridCol w:w="356"/>
              <w:gridCol w:w="356"/>
              <w:gridCol w:w="356"/>
            </w:tblGrid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55151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E102DA" w:rsidRPr="00E26AE8" w:rsidRDefault="00E102DA" w:rsidP="00551518">
            <w:pPr>
              <w:pStyle w:val="a4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64" w:type="dxa"/>
          </w:tcPr>
          <w:p w:rsidR="00E102DA" w:rsidRPr="00E26AE8" w:rsidRDefault="00E102DA" w:rsidP="00E26AE8">
            <w:pPr>
              <w:pStyle w:val="a4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10</w:t>
      </w:r>
      <w:r w:rsidRPr="00E26AE8"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Установіть відповідність </w:t>
      </w:r>
      <w:r w:rsidRPr="00E26AE8">
        <w:rPr>
          <w:rFonts w:ascii="Times New Roman" w:hAnsi="Times New Roman"/>
          <w:sz w:val="28"/>
          <w:szCs w:val="28"/>
          <w:lang w:val="ru-RU"/>
        </w:rPr>
        <w:t>між назвою комплексних добрив і способом їх отримання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tbl>
      <w:tblPr>
        <w:tblW w:w="18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5"/>
        <w:gridCol w:w="4961"/>
        <w:gridCol w:w="7327"/>
        <w:gridCol w:w="3664"/>
      </w:tblGrid>
      <w:tr w:rsidR="00E102DA" w:rsidRPr="00E26AE8" w:rsidTr="00F56594">
        <w:tc>
          <w:tcPr>
            <w:tcW w:w="2235" w:type="dxa"/>
          </w:tcPr>
          <w:p w:rsidR="00E102DA" w:rsidRPr="00E26AE8" w:rsidRDefault="00E102DA" w:rsidP="0055151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AE8">
              <w:rPr>
                <w:rFonts w:ascii="Times New Roman" w:hAnsi="Times New Roman"/>
                <w:sz w:val="28"/>
                <w:szCs w:val="28"/>
              </w:rPr>
              <w:t>А. Змішані добрива</w:t>
            </w:r>
          </w:p>
          <w:p w:rsidR="00E102DA" w:rsidRPr="00E26AE8" w:rsidRDefault="00E102DA" w:rsidP="0055151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AE8">
              <w:rPr>
                <w:rFonts w:ascii="Times New Roman" w:hAnsi="Times New Roman"/>
                <w:sz w:val="28"/>
                <w:szCs w:val="28"/>
              </w:rPr>
              <w:t>Б. Складні добрива</w:t>
            </w:r>
          </w:p>
          <w:p w:rsidR="00E102DA" w:rsidRPr="00E26AE8" w:rsidRDefault="00E102DA" w:rsidP="0055151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AE8">
              <w:rPr>
                <w:rFonts w:ascii="Times New Roman" w:hAnsi="Times New Roman"/>
                <w:sz w:val="28"/>
                <w:szCs w:val="28"/>
              </w:rPr>
              <w:t>В. Складно – змішані дорбрива</w:t>
            </w:r>
          </w:p>
          <w:p w:rsidR="00E102DA" w:rsidRPr="00E26AE8" w:rsidRDefault="00E102DA" w:rsidP="0055151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6AE8">
              <w:rPr>
                <w:rFonts w:ascii="Times New Roman" w:hAnsi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AE8">
              <w:rPr>
                <w:rFonts w:ascii="Times New Roman" w:hAnsi="Times New Roman"/>
                <w:sz w:val="28"/>
                <w:szCs w:val="28"/>
              </w:rPr>
              <w:t>Рідкі комплексні добрива</w:t>
            </w:r>
          </w:p>
        </w:tc>
        <w:tc>
          <w:tcPr>
            <w:tcW w:w="4961" w:type="dxa"/>
          </w:tcPr>
          <w:p w:rsidR="00E102DA" w:rsidRPr="00551518" w:rsidRDefault="00E102DA" w:rsidP="0055151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1518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8"/>
              </w:rPr>
              <w:t>Виготовляють</w:t>
            </w:r>
            <w:r w:rsidRPr="005515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551518">
              <w:rPr>
                <w:rFonts w:ascii="Times New Roman" w:hAnsi="Times New Roman"/>
                <w:sz w:val="28"/>
                <w:szCs w:val="28"/>
              </w:rPr>
              <w:t>мокрим»  способом, змішуючі порошкоподібні мінеральні добрива з аміакатами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102DA" w:rsidRPr="00551518" w:rsidRDefault="00E102DA" w:rsidP="0055151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1518">
              <w:rPr>
                <w:rFonts w:ascii="Times New Roman" w:hAnsi="Times New Roman"/>
                <w:sz w:val="28"/>
                <w:szCs w:val="28"/>
              </w:rPr>
              <w:t>2. Виготовляють  механічним змішуванням двох або більшої кількості односторонніх чи комплексних добрив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102DA" w:rsidRPr="00551518" w:rsidRDefault="00E102DA" w:rsidP="0055151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1518"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1518">
              <w:rPr>
                <w:rFonts w:ascii="Times New Roman" w:hAnsi="Times New Roman"/>
                <w:sz w:val="28"/>
                <w:szCs w:val="28"/>
              </w:rPr>
              <w:t>Виготовляє хімічна промисловість і кожна гранула, або кристал,  містять рівновелику кількість елементів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102DA" w:rsidRPr="00551518" w:rsidRDefault="00E102DA" w:rsidP="0055151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1518">
              <w:rPr>
                <w:rFonts w:ascii="Times New Roman" w:hAnsi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1518">
              <w:rPr>
                <w:rFonts w:ascii="Times New Roman" w:hAnsi="Times New Roman"/>
                <w:sz w:val="28"/>
                <w:szCs w:val="28"/>
              </w:rPr>
              <w:t>Водні розчини або суспензії, що містять два і більш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551518">
              <w:rPr>
                <w:rFonts w:ascii="Times New Roman" w:hAnsi="Times New Roman"/>
                <w:sz w:val="28"/>
                <w:szCs w:val="28"/>
              </w:rPr>
              <w:t xml:space="preserve"> елементів у відповідному розчин</w:t>
            </w:r>
            <w:r>
              <w:rPr>
                <w:rFonts w:ascii="Times New Roman" w:hAnsi="Times New Roman"/>
                <w:sz w:val="28"/>
                <w:szCs w:val="28"/>
              </w:rPr>
              <w:t>і.</w:t>
            </w:r>
          </w:p>
          <w:p w:rsidR="00E102DA" w:rsidRPr="00E26AE8" w:rsidRDefault="00E102DA" w:rsidP="0055151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1518">
              <w:rPr>
                <w:rFonts w:ascii="Times New Roman" w:hAnsi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1518">
              <w:rPr>
                <w:rFonts w:ascii="Times New Roman" w:hAnsi="Times New Roman"/>
                <w:sz w:val="28"/>
                <w:szCs w:val="28"/>
              </w:rPr>
              <w:t>Всі зазначені добрива виготовляють перед  внесенням</w:t>
            </w:r>
            <w:r w:rsidRPr="00E26AE8">
              <w:rPr>
                <w:rFonts w:ascii="Times New Roman" w:hAnsi="Times New Roman"/>
                <w:sz w:val="28"/>
                <w:szCs w:val="28"/>
              </w:rPr>
              <w:t xml:space="preserve"> в грунт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327" w:type="dxa"/>
            <w:tcBorders>
              <w:top w:val="nil"/>
              <w:bottom w:val="nil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419"/>
              <w:gridCol w:w="356"/>
              <w:gridCol w:w="356"/>
              <w:gridCol w:w="356"/>
              <w:gridCol w:w="356"/>
              <w:gridCol w:w="356"/>
            </w:tblGrid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E102DA" w:rsidRPr="00E26AE8" w:rsidRDefault="00E102DA" w:rsidP="00E26AE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664" w:type="dxa"/>
          </w:tcPr>
          <w:p w:rsidR="00E102DA" w:rsidRPr="00E26AE8" w:rsidRDefault="00E102DA" w:rsidP="00E26AE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E102DA" w:rsidRPr="00E26AE8" w:rsidRDefault="00E102DA" w:rsidP="00E26AE8">
      <w:pPr>
        <w:pStyle w:val="a4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Pr="00E26AE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Установіть відповідність між  </w:t>
      </w:r>
      <w:r w:rsidRPr="00E26AE8">
        <w:rPr>
          <w:sz w:val="28"/>
          <w:szCs w:val="28"/>
        </w:rPr>
        <w:t>способом внесення добрив і метою покращення кореневого живлення рослин</w:t>
      </w:r>
      <w:r>
        <w:rPr>
          <w:sz w:val="28"/>
          <w:szCs w:val="28"/>
        </w:rPr>
        <w:t>:</w:t>
      </w:r>
    </w:p>
    <w:tbl>
      <w:tblPr>
        <w:tblW w:w="25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5"/>
        <w:gridCol w:w="5103"/>
        <w:gridCol w:w="7326"/>
        <w:gridCol w:w="3663"/>
        <w:gridCol w:w="3664"/>
        <w:gridCol w:w="3664"/>
      </w:tblGrid>
      <w:tr w:rsidR="00E102DA" w:rsidRPr="00E26AE8" w:rsidTr="00F56594">
        <w:tc>
          <w:tcPr>
            <w:tcW w:w="2235" w:type="dxa"/>
          </w:tcPr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lastRenderedPageBreak/>
              <w:t>А.</w:t>
            </w:r>
            <w:r>
              <w:rPr>
                <w:sz w:val="28"/>
                <w:szCs w:val="28"/>
              </w:rPr>
              <w:t xml:space="preserve"> </w:t>
            </w:r>
            <w:r w:rsidRPr="00685E14">
              <w:rPr>
                <w:sz w:val="28"/>
                <w:szCs w:val="28"/>
              </w:rPr>
              <w:t>Основне удобрення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Б. Припосівне (рядкове)    удобрення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В. Підживлення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Г. Передпосівне удобрення</w:t>
            </w:r>
          </w:p>
        </w:tc>
        <w:tc>
          <w:tcPr>
            <w:tcW w:w="5103" w:type="dxa"/>
          </w:tcPr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685E14">
              <w:rPr>
                <w:sz w:val="28"/>
                <w:szCs w:val="28"/>
              </w:rPr>
              <w:t>Використовується,     якщо під час основного і припосівного удобрення внесено недостатню кількість добрив</w:t>
            </w:r>
            <w:r>
              <w:rPr>
                <w:sz w:val="28"/>
                <w:szCs w:val="28"/>
              </w:rPr>
              <w:t>.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Використовується</w:t>
            </w:r>
            <w:r w:rsidRPr="00685E14">
              <w:rPr>
                <w:sz w:val="28"/>
                <w:szCs w:val="28"/>
              </w:rPr>
              <w:t xml:space="preserve"> перед збиранням врожаю</w:t>
            </w:r>
            <w:r>
              <w:rPr>
                <w:sz w:val="28"/>
                <w:szCs w:val="28"/>
              </w:rPr>
              <w:t>.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685E14">
              <w:rPr>
                <w:sz w:val="28"/>
                <w:szCs w:val="28"/>
              </w:rPr>
              <w:t>Проводять під основний обробіток грунту для забезпечення с.-г. культур елементами живлення   протягом усього періоду вегетації</w:t>
            </w:r>
            <w:r>
              <w:rPr>
                <w:sz w:val="28"/>
                <w:szCs w:val="28"/>
              </w:rPr>
              <w:t>.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4. Проводять з метою  поліпшення кореневого живлення в перший період росту і розвитку рослин</w:t>
            </w:r>
            <w:r>
              <w:rPr>
                <w:sz w:val="28"/>
                <w:szCs w:val="28"/>
              </w:rPr>
              <w:t>.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685E14">
              <w:rPr>
                <w:sz w:val="28"/>
                <w:szCs w:val="28"/>
              </w:rPr>
              <w:t>Проводять навесні під культивацію на легких грунтах, щоб запобігти втрати елементі</w:t>
            </w:r>
            <w:r>
              <w:rPr>
                <w:sz w:val="28"/>
                <w:szCs w:val="28"/>
              </w:rPr>
              <w:t>в живлення за рахунок вимивання.</w:t>
            </w:r>
          </w:p>
        </w:tc>
        <w:tc>
          <w:tcPr>
            <w:tcW w:w="7326" w:type="dxa"/>
            <w:tcBorders>
              <w:top w:val="nil"/>
              <w:bottom w:val="nil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419"/>
              <w:gridCol w:w="356"/>
              <w:gridCol w:w="356"/>
              <w:gridCol w:w="356"/>
              <w:gridCol w:w="356"/>
              <w:gridCol w:w="356"/>
            </w:tblGrid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E102DA" w:rsidRPr="00E26AE8" w:rsidRDefault="00E102DA" w:rsidP="00E26AE8">
            <w:pPr>
              <w:pStyle w:val="a4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63" w:type="dxa"/>
          </w:tcPr>
          <w:p w:rsidR="00E102DA" w:rsidRPr="00E26AE8" w:rsidRDefault="00E102DA" w:rsidP="00E26AE8">
            <w:pPr>
              <w:pStyle w:val="a4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64" w:type="dxa"/>
          </w:tcPr>
          <w:p w:rsidR="00E102DA" w:rsidRPr="00E26AE8" w:rsidRDefault="00E102DA" w:rsidP="00E26AE8">
            <w:pPr>
              <w:pStyle w:val="a4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64" w:type="dxa"/>
          </w:tcPr>
          <w:p w:rsidR="00E102DA" w:rsidRPr="00E26AE8" w:rsidRDefault="00E102DA" w:rsidP="00E26AE8">
            <w:pPr>
              <w:pStyle w:val="a4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E102DA" w:rsidRPr="00E26AE8" w:rsidRDefault="00E102DA" w:rsidP="00E26AE8">
      <w:pPr>
        <w:pStyle w:val="a4"/>
        <w:spacing w:line="360" w:lineRule="auto"/>
        <w:jc w:val="both"/>
        <w:rPr>
          <w:b/>
          <w:sz w:val="28"/>
          <w:szCs w:val="28"/>
        </w:rPr>
      </w:pPr>
      <w:r w:rsidRPr="00E26AE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</w:t>
      </w:r>
      <w:r w:rsidRPr="00E26AE8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Установіть відповідність між природно – кліматичною </w:t>
      </w:r>
      <w:r w:rsidRPr="00E26AE8">
        <w:rPr>
          <w:sz w:val="28"/>
          <w:szCs w:val="28"/>
        </w:rPr>
        <w:t xml:space="preserve">зоною і кількістю гною на </w:t>
      </w:r>
      <w:smartTag w:uri="urn:schemas-microsoft-com:office:smarttags" w:element="metricconverter">
        <w:smartTagPr>
          <w:attr w:name="ProductID" w:val="25 кг"/>
        </w:smartTagPr>
        <w:r w:rsidRPr="00E26AE8">
          <w:rPr>
            <w:sz w:val="28"/>
            <w:szCs w:val="28"/>
          </w:rPr>
          <w:t>1 га</w:t>
        </w:r>
      </w:smartTag>
      <w:r w:rsidRPr="00E26AE8">
        <w:rPr>
          <w:sz w:val="28"/>
          <w:szCs w:val="28"/>
        </w:rPr>
        <w:t xml:space="preserve"> сівозмінн</w:t>
      </w:r>
      <w:r>
        <w:rPr>
          <w:sz w:val="28"/>
          <w:szCs w:val="28"/>
        </w:rPr>
        <w:t xml:space="preserve">ої площі, яку необхідно внести </w:t>
      </w:r>
      <w:r w:rsidRPr="00E26AE8">
        <w:rPr>
          <w:sz w:val="28"/>
          <w:szCs w:val="28"/>
        </w:rPr>
        <w:t>для забезпечення бездефіцитного балансу гумусу в грунті</w:t>
      </w:r>
      <w:r>
        <w:rPr>
          <w:sz w:val="28"/>
          <w:szCs w:val="28"/>
        </w:rPr>
        <w:t>:</w:t>
      </w:r>
    </w:p>
    <w:tbl>
      <w:tblPr>
        <w:tblW w:w="10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63"/>
        <w:gridCol w:w="3663"/>
        <w:gridCol w:w="3663"/>
      </w:tblGrid>
      <w:tr w:rsidR="00E102DA" w:rsidRPr="00E26AE8" w:rsidTr="00685E14">
        <w:trPr>
          <w:trHeight w:val="1649"/>
        </w:trPr>
        <w:tc>
          <w:tcPr>
            <w:tcW w:w="3663" w:type="dxa"/>
          </w:tcPr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А. Степ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Б.</w:t>
            </w:r>
            <w:r>
              <w:rPr>
                <w:sz w:val="28"/>
                <w:szCs w:val="28"/>
              </w:rPr>
              <w:t xml:space="preserve"> </w:t>
            </w:r>
            <w:r w:rsidRPr="00685E14">
              <w:rPr>
                <w:sz w:val="28"/>
                <w:szCs w:val="28"/>
              </w:rPr>
              <w:t>Лісостеп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В. Полісся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. Торфо – болотний грунт</w:t>
            </w:r>
          </w:p>
        </w:tc>
        <w:tc>
          <w:tcPr>
            <w:tcW w:w="3663" w:type="dxa"/>
          </w:tcPr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685E14">
              <w:rPr>
                <w:sz w:val="28"/>
                <w:szCs w:val="28"/>
              </w:rPr>
              <w:t>Не потрібно вносити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8 – 10 т/</w:t>
            </w:r>
            <w:r w:rsidRPr="00685E14">
              <w:rPr>
                <w:sz w:val="28"/>
                <w:szCs w:val="28"/>
              </w:rPr>
              <w:t>га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10 – 12 т/</w:t>
            </w:r>
            <w:r w:rsidRPr="00685E14">
              <w:rPr>
                <w:sz w:val="28"/>
                <w:szCs w:val="28"/>
              </w:rPr>
              <w:t>га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12 – 14 т/</w:t>
            </w:r>
            <w:r w:rsidRPr="00685E14">
              <w:rPr>
                <w:sz w:val="28"/>
                <w:szCs w:val="28"/>
              </w:rPr>
              <w:t>га</w:t>
            </w:r>
          </w:p>
          <w:p w:rsidR="00E102DA" w:rsidRPr="00685E14" w:rsidRDefault="00E102DA" w:rsidP="00685E14">
            <w:pPr>
              <w:pStyle w:val="a4"/>
              <w:jc w:val="both"/>
              <w:rPr>
                <w:sz w:val="28"/>
                <w:szCs w:val="28"/>
              </w:rPr>
            </w:pPr>
            <w:r w:rsidRPr="00685E14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40 – 60 т/</w:t>
            </w:r>
            <w:r w:rsidRPr="00685E14">
              <w:rPr>
                <w:sz w:val="28"/>
                <w:szCs w:val="28"/>
              </w:rPr>
              <w:t>га</w:t>
            </w:r>
          </w:p>
        </w:tc>
        <w:tc>
          <w:tcPr>
            <w:tcW w:w="3663" w:type="dxa"/>
            <w:tcBorders>
              <w:top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419"/>
              <w:gridCol w:w="356"/>
              <w:gridCol w:w="356"/>
              <w:gridCol w:w="356"/>
              <w:gridCol w:w="356"/>
              <w:gridCol w:w="356"/>
            </w:tblGrid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685E14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E102DA" w:rsidRPr="00E26AE8" w:rsidRDefault="00E102DA" w:rsidP="00E26AE8">
            <w:pPr>
              <w:pStyle w:val="a4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26AE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3</w:t>
      </w:r>
      <w:r w:rsidRPr="00E26AE8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Установіть відповідність </w:t>
      </w:r>
      <w:r w:rsidRPr="00E26AE8">
        <w:rPr>
          <w:rFonts w:ascii="Times New Roman" w:hAnsi="Times New Roman"/>
          <w:sz w:val="28"/>
          <w:szCs w:val="28"/>
        </w:rPr>
        <w:t>між фізіологічною реакцією добрив і їх хімічними формулами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1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03"/>
        <w:gridCol w:w="2835"/>
        <w:gridCol w:w="3664"/>
      </w:tblGrid>
      <w:tr w:rsidR="00E102DA" w:rsidRPr="00E26AE8" w:rsidTr="00685E14">
        <w:tc>
          <w:tcPr>
            <w:tcW w:w="4503" w:type="dxa"/>
          </w:tcPr>
          <w:p w:rsidR="00E102DA" w:rsidRPr="00685E14" w:rsidRDefault="00E102DA" w:rsidP="00685E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5E14">
              <w:rPr>
                <w:rFonts w:ascii="Times New Roman" w:hAnsi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5E14">
              <w:rPr>
                <w:rFonts w:ascii="Times New Roman" w:hAnsi="Times New Roman"/>
                <w:sz w:val="28"/>
                <w:szCs w:val="28"/>
              </w:rPr>
              <w:t>Які із зазначених добрив підлуговують грунт?</w:t>
            </w:r>
          </w:p>
          <w:p w:rsidR="00E102DA" w:rsidRPr="00685E14" w:rsidRDefault="00E102DA" w:rsidP="00685E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E14">
              <w:rPr>
                <w:rFonts w:ascii="Times New Roman" w:hAnsi="Times New Roman"/>
                <w:sz w:val="28"/>
                <w:szCs w:val="28"/>
                <w:lang w:val="ru-RU"/>
              </w:rPr>
              <w:t>Б</w:t>
            </w:r>
            <w:r w:rsidRPr="00685E14">
              <w:rPr>
                <w:rFonts w:ascii="Times New Roman" w:hAnsi="Times New Roman"/>
                <w:sz w:val="28"/>
                <w:szCs w:val="28"/>
              </w:rPr>
              <w:t xml:space="preserve"> Які із за</w:t>
            </w:r>
            <w:r>
              <w:rPr>
                <w:rFonts w:ascii="Times New Roman" w:hAnsi="Times New Roman"/>
                <w:sz w:val="28"/>
                <w:szCs w:val="28"/>
              </w:rPr>
              <w:t>значених добрив підкислюють гру</w:t>
            </w:r>
            <w:r w:rsidRPr="00685E14">
              <w:rPr>
                <w:rFonts w:ascii="Times New Roman" w:hAnsi="Times New Roman"/>
                <w:sz w:val="28"/>
                <w:szCs w:val="28"/>
              </w:rPr>
              <w:t>нт?</w:t>
            </w:r>
          </w:p>
          <w:p w:rsidR="00E102DA" w:rsidRPr="00685E14" w:rsidRDefault="00E102DA" w:rsidP="00685E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E14">
              <w:rPr>
                <w:rFonts w:ascii="Times New Roman" w:hAnsi="Times New Roman"/>
                <w:sz w:val="28"/>
                <w:szCs w:val="28"/>
                <w:lang w:val="ru-RU"/>
              </w:rPr>
              <w:t>В.</w:t>
            </w:r>
            <w:r w:rsidRPr="00685E14">
              <w:rPr>
                <w:rFonts w:ascii="Times New Roman" w:hAnsi="Times New Roman"/>
                <w:sz w:val="28"/>
                <w:szCs w:val="28"/>
              </w:rPr>
              <w:t xml:space="preserve"> Які із зазначених добрив не змінюють реакцію грунтового середовища</w:t>
            </w:r>
            <w:r w:rsidRPr="00685E14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  <w:p w:rsidR="00E102DA" w:rsidRPr="00685E14" w:rsidRDefault="00E102DA" w:rsidP="00685E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E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Г. Які із зазначених добрив нейтралізують кислотність грунту? </w:t>
            </w:r>
          </w:p>
        </w:tc>
        <w:tc>
          <w:tcPr>
            <w:tcW w:w="2835" w:type="dxa"/>
          </w:tcPr>
          <w:p w:rsidR="00E102DA" w:rsidRPr="00685E14" w:rsidRDefault="00E102DA" w:rsidP="00685E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85E14">
              <w:rPr>
                <w:rFonts w:ascii="Times New Roman" w:hAnsi="Times New Roman"/>
                <w:sz w:val="28"/>
                <w:szCs w:val="28"/>
              </w:rPr>
              <w:t>1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. NaNO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; Ca(NO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</w:t>
            </w:r>
          </w:p>
          <w:p w:rsidR="00E102DA" w:rsidRPr="00685E14" w:rsidRDefault="00E102DA" w:rsidP="00685E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5E14">
              <w:rPr>
                <w:rFonts w:ascii="Times New Roman" w:hAnsi="Times New Roman"/>
                <w:sz w:val="28"/>
                <w:szCs w:val="28"/>
              </w:rPr>
              <w:t>2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. KNO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;   N</w:t>
            </w:r>
            <w:r w:rsidRPr="00685E14">
              <w:rPr>
                <w:rFonts w:ascii="Times New Roman" w:hAnsi="Times New Roman"/>
                <w:sz w:val="28"/>
                <w:szCs w:val="28"/>
              </w:rPr>
              <w:t>Н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PO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  <w:p w:rsidR="00E102DA" w:rsidRPr="00685E14" w:rsidRDefault="00E102DA" w:rsidP="00685E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5E14">
              <w:rPr>
                <w:rFonts w:ascii="Times New Roman" w:hAnsi="Times New Roman"/>
                <w:sz w:val="28"/>
                <w:szCs w:val="28"/>
              </w:rPr>
              <w:t>3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. K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SO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; NH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CL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</w:t>
            </w:r>
          </w:p>
          <w:p w:rsidR="00E102DA" w:rsidRPr="00685E14" w:rsidRDefault="00E102DA" w:rsidP="00685E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85E14">
              <w:rPr>
                <w:rFonts w:ascii="Times New Roman" w:hAnsi="Times New Roman"/>
                <w:sz w:val="28"/>
                <w:szCs w:val="28"/>
              </w:rPr>
              <w:t>4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KCL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;  NaNO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</w:p>
          <w:p w:rsidR="00E102DA" w:rsidRPr="00685E14" w:rsidRDefault="00E102DA" w:rsidP="00685E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685E14">
              <w:rPr>
                <w:rFonts w:ascii="Times New Roman" w:hAnsi="Times New Roman"/>
                <w:sz w:val="28"/>
                <w:szCs w:val="28"/>
              </w:rPr>
              <w:t>5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. Ca</w:t>
            </w:r>
            <w:r w:rsidRPr="00685E14">
              <w:rPr>
                <w:rFonts w:ascii="Times New Roman" w:hAnsi="Times New Roman"/>
                <w:sz w:val="28"/>
                <w:szCs w:val="28"/>
              </w:rPr>
              <w:t>(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OH)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685E14">
              <w:rPr>
                <w:rFonts w:ascii="Times New Roman" w:hAnsi="Times New Roman"/>
                <w:sz w:val="28"/>
                <w:szCs w:val="28"/>
                <w:lang w:val="en-US"/>
              </w:rPr>
              <w:t>; Mg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685E14">
              <w:rPr>
                <w:rFonts w:ascii="Times New Roman" w:hAnsi="Times New Roman"/>
                <w:sz w:val="28"/>
                <w:szCs w:val="28"/>
              </w:rPr>
              <w:t>СО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685E14">
              <w:rPr>
                <w:rFonts w:ascii="Times New Roman" w:hAnsi="Times New Roman"/>
                <w:sz w:val="28"/>
                <w:szCs w:val="28"/>
              </w:rPr>
              <w:t>)</w:t>
            </w:r>
            <w:r w:rsidRPr="00685E14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</w:p>
          <w:p w:rsidR="00E102DA" w:rsidRPr="00685E14" w:rsidRDefault="00E102DA" w:rsidP="00685E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664" w:type="dxa"/>
            <w:tcBorders>
              <w:top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419"/>
              <w:gridCol w:w="356"/>
              <w:gridCol w:w="356"/>
              <w:gridCol w:w="356"/>
              <w:gridCol w:w="356"/>
              <w:gridCol w:w="356"/>
            </w:tblGrid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E102DA" w:rsidRPr="00E26AE8" w:rsidTr="009D124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26AE8">
                    <w:rPr>
                      <w:rFonts w:ascii="Times New Roman" w:hAnsi="Times New Roman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102DA" w:rsidRPr="00E26AE8" w:rsidRDefault="00E102DA" w:rsidP="00E26AE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E102DA" w:rsidRPr="00E26AE8" w:rsidRDefault="00E102DA" w:rsidP="00E26AE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102DA" w:rsidRDefault="00E102DA" w:rsidP="00E26AE8">
      <w:pPr>
        <w:pStyle w:val="a4"/>
        <w:spacing w:line="360" w:lineRule="auto"/>
        <w:jc w:val="both"/>
        <w:rPr>
          <w:b/>
          <w:sz w:val="28"/>
          <w:szCs w:val="28"/>
        </w:rPr>
      </w:pPr>
    </w:p>
    <w:p w:rsidR="00E102DA" w:rsidRPr="00B12D97" w:rsidRDefault="00E102DA" w:rsidP="003E6FAC">
      <w:pPr>
        <w:pStyle w:val="af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noProof/>
          <w:sz w:val="28"/>
          <w:szCs w:val="28"/>
          <w:lang w:val="uk-UA" w:eastAsia="en-US"/>
        </w:rPr>
      </w:pPr>
      <w:r w:rsidRPr="00E26AE8">
        <w:rPr>
          <w:b/>
          <w:sz w:val="28"/>
          <w:szCs w:val="28"/>
        </w:rPr>
        <w:t xml:space="preserve">14. </w:t>
      </w:r>
      <w:r w:rsidRPr="00B12D97">
        <w:rPr>
          <w:noProof/>
          <w:sz w:val="28"/>
          <w:szCs w:val="28"/>
          <w:lang w:val="uk-UA" w:eastAsia="en-US"/>
        </w:rPr>
        <w:t>Яка швидкість засвоєння азоту рослиною:</w:t>
      </w:r>
    </w:p>
    <w:p w:rsidR="00E102DA" w:rsidRDefault="00E102DA" w:rsidP="003E6FAC">
      <w:pPr>
        <w:pStyle w:val="af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  <w:sectPr w:rsidR="00E102DA" w:rsidSect="006C75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02DA" w:rsidRPr="00E26AE8" w:rsidRDefault="00041230" w:rsidP="003E6FAC">
      <w:pPr>
        <w:pStyle w:val="af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  <w:lang w:val="uk-UA"/>
        </w:rPr>
      </w:pPr>
      <w:r w:rsidRPr="00623DDD">
        <w:rPr>
          <w:color w:val="666666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47.75pt">
            <v:imagedata r:id="rId5" o:title=""/>
          </v:shape>
        </w:pict>
      </w:r>
    </w:p>
    <w:p w:rsidR="00E102DA" w:rsidRPr="00E26AE8" w:rsidRDefault="00E102DA" w:rsidP="003E6FA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а) </w:t>
      </w:r>
      <w:r w:rsidRPr="00E26AE8">
        <w:rPr>
          <w:rFonts w:ascii="Times New Roman" w:hAnsi="Times New Roman"/>
          <w:sz w:val="28"/>
          <w:szCs w:val="28"/>
          <w:lang w:eastAsia="ru-RU"/>
        </w:rPr>
        <w:t>при внес</w:t>
      </w:r>
      <w:r>
        <w:rPr>
          <w:rFonts w:ascii="Times New Roman" w:hAnsi="Times New Roman"/>
          <w:sz w:val="28"/>
          <w:szCs w:val="28"/>
          <w:lang w:eastAsia="ru-RU"/>
        </w:rPr>
        <w:t xml:space="preserve">енні амонійно-нітратних добрив </w:t>
      </w:r>
      <w:r w:rsidRPr="00E26AE8">
        <w:rPr>
          <w:rFonts w:ascii="Times New Roman" w:hAnsi="Times New Roman"/>
          <w:sz w:val="28"/>
          <w:szCs w:val="28"/>
          <w:lang w:eastAsia="ru-RU"/>
        </w:rPr>
        <w:t>в зону ро</w:t>
      </w:r>
      <w:r>
        <w:rPr>
          <w:rFonts w:ascii="Times New Roman" w:hAnsi="Times New Roman"/>
          <w:sz w:val="28"/>
          <w:szCs w:val="28"/>
          <w:lang w:eastAsia="ru-RU"/>
        </w:rPr>
        <w:t>зташування кореневої системи - ….</w:t>
      </w:r>
      <w:r w:rsidRPr="00E26AE8">
        <w:rPr>
          <w:rFonts w:ascii="Times New Roman" w:hAnsi="Times New Roman"/>
          <w:sz w:val="28"/>
          <w:szCs w:val="28"/>
          <w:lang w:eastAsia="ru-RU"/>
        </w:rPr>
        <w:t>……днів</w:t>
      </w:r>
    </w:p>
    <w:p w:rsidR="00E102DA" w:rsidRPr="00E26AE8" w:rsidRDefault="00E102DA" w:rsidP="003E6FA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E26AE8">
        <w:rPr>
          <w:rFonts w:ascii="Times New Roman" w:hAnsi="Times New Roman"/>
          <w:sz w:val="28"/>
          <w:szCs w:val="28"/>
          <w:lang w:eastAsia="ru-RU"/>
        </w:rPr>
        <w:t>б) при позакореневому під</w:t>
      </w:r>
      <w:r>
        <w:rPr>
          <w:rFonts w:ascii="Times New Roman" w:hAnsi="Times New Roman"/>
          <w:sz w:val="28"/>
          <w:szCs w:val="28"/>
          <w:lang w:eastAsia="ru-RU"/>
        </w:rPr>
        <w:t>живленні амідною формою азоту (</w:t>
      </w:r>
      <w:r w:rsidRPr="00E26AE8">
        <w:rPr>
          <w:rFonts w:ascii="Times New Roman" w:hAnsi="Times New Roman"/>
          <w:sz w:val="28"/>
          <w:szCs w:val="28"/>
          <w:lang w:eastAsia="ru-RU"/>
        </w:rPr>
        <w:t xml:space="preserve">карбамід) -    ………….днів    </w:t>
      </w:r>
    </w:p>
    <w:p w:rsidR="00E102DA" w:rsidRDefault="00E102DA" w:rsidP="00E26A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  <w:sectPr w:rsidR="00E102DA" w:rsidSect="003E6FA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6FAC">
        <w:rPr>
          <w:rFonts w:ascii="Times New Roman" w:hAnsi="Times New Roman"/>
          <w:b/>
          <w:sz w:val="28"/>
          <w:szCs w:val="28"/>
        </w:rPr>
        <w:lastRenderedPageBreak/>
        <w:t>15.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</w:rPr>
        <w:t>В яких випадках не змішують добрива?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933FE">
        <w:rPr>
          <w:rFonts w:ascii="Times New Roman" w:hAnsi="Times New Roman"/>
          <w:sz w:val="28"/>
          <w:szCs w:val="28"/>
        </w:rPr>
        <w:t>1.</w:t>
      </w:r>
      <w:r w:rsidRPr="00E26AE8">
        <w:rPr>
          <w:rFonts w:ascii="Times New Roman" w:hAnsi="Times New Roman"/>
          <w:sz w:val="28"/>
          <w:szCs w:val="28"/>
        </w:rPr>
        <w:t xml:space="preserve"> Коли погіршуються їх фізічні властивості, або відбуваються втрати аміаку</w:t>
      </w:r>
      <w:r>
        <w:rPr>
          <w:rFonts w:ascii="Times New Roman" w:hAnsi="Times New Roman"/>
          <w:sz w:val="28"/>
          <w:szCs w:val="28"/>
        </w:rPr>
        <w:t>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2. Коли добрива містять хлор.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3. Кол</w:t>
      </w:r>
      <w:r>
        <w:rPr>
          <w:rFonts w:ascii="Times New Roman" w:hAnsi="Times New Roman"/>
          <w:sz w:val="28"/>
          <w:szCs w:val="28"/>
        </w:rPr>
        <w:t>и великі затрати на змішування.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26AE8">
        <w:rPr>
          <w:rFonts w:ascii="Times New Roman" w:hAnsi="Times New Roman"/>
          <w:sz w:val="28"/>
          <w:szCs w:val="28"/>
        </w:rPr>
        <w:t xml:space="preserve">4. Коли низький вміст в них </w:t>
      </w:r>
      <w:r w:rsidRPr="00E26AE8">
        <w:rPr>
          <w:rFonts w:ascii="Times New Roman" w:hAnsi="Times New Roman"/>
          <w:sz w:val="28"/>
          <w:szCs w:val="28"/>
          <w:lang w:val="en-US"/>
        </w:rPr>
        <w:t>CaCO</w:t>
      </w:r>
      <w:r w:rsidRPr="00E26AE8">
        <w:rPr>
          <w:rFonts w:ascii="Times New Roman" w:hAnsi="Times New Roman"/>
          <w:sz w:val="28"/>
          <w:szCs w:val="28"/>
          <w:vertAlign w:val="subscript"/>
        </w:rPr>
        <w:t>3.</w:t>
      </w:r>
    </w:p>
    <w:p w:rsidR="00E102DA" w:rsidRPr="00E26AE8" w:rsidRDefault="00E102DA" w:rsidP="00F64E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64EB9">
        <w:rPr>
          <w:rFonts w:ascii="Times New Roman" w:hAnsi="Times New Roman"/>
          <w:b/>
          <w:sz w:val="28"/>
          <w:szCs w:val="28"/>
          <w:lang w:val="ru-RU" w:eastAsia="ru-RU"/>
        </w:rPr>
        <w:t>16.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E26AE8">
        <w:rPr>
          <w:rFonts w:ascii="Times New Roman" w:hAnsi="Times New Roman"/>
          <w:sz w:val="28"/>
          <w:szCs w:val="28"/>
          <w:lang w:val="ru-RU" w:eastAsia="ru-RU"/>
        </w:rPr>
        <w:t>Який відсоток засвоєння</w:t>
      </w:r>
      <w:r>
        <w:rPr>
          <w:rFonts w:ascii="Times New Roman" w:hAnsi="Times New Roman"/>
          <w:sz w:val="28"/>
          <w:szCs w:val="28"/>
          <w:lang w:val="ru-RU" w:eastAsia="ru-RU"/>
        </w:rPr>
        <w:t>:</w:t>
      </w:r>
      <w:r w:rsidRPr="00E26AE8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</w:p>
    <w:p w:rsidR="00E102DA" w:rsidRPr="00E26AE8" w:rsidRDefault="00E102DA" w:rsidP="00F64E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E102DA" w:rsidRPr="00E26AE8" w:rsidSect="00B30D5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125"/>
        <w:tblW w:w="4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51"/>
        <w:gridCol w:w="1275"/>
        <w:gridCol w:w="1275"/>
      </w:tblGrid>
      <w:tr w:rsidR="00E102DA" w:rsidTr="0056293F">
        <w:tc>
          <w:tcPr>
            <w:tcW w:w="1951" w:type="dxa"/>
          </w:tcPr>
          <w:p w:rsidR="00E102DA" w:rsidRPr="0056293F" w:rsidRDefault="00E102DA" w:rsidP="0056293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:rsidR="00E102DA" w:rsidRPr="0056293F" w:rsidRDefault="00E102DA" w:rsidP="00B518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6293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макро-елементів</w:t>
            </w:r>
          </w:p>
        </w:tc>
        <w:tc>
          <w:tcPr>
            <w:tcW w:w="1275" w:type="dxa"/>
          </w:tcPr>
          <w:p w:rsidR="00E102DA" w:rsidRPr="0056293F" w:rsidRDefault="00E102DA" w:rsidP="00B518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293F">
              <w:rPr>
                <w:rFonts w:ascii="Times New Roman" w:hAnsi="Times New Roman"/>
                <w:sz w:val="24"/>
                <w:szCs w:val="24"/>
                <w:lang w:eastAsia="ru-RU"/>
              </w:rPr>
              <w:t>мікро-елементів</w:t>
            </w:r>
          </w:p>
        </w:tc>
      </w:tr>
      <w:tr w:rsidR="00E102DA" w:rsidTr="0056293F">
        <w:tc>
          <w:tcPr>
            <w:tcW w:w="1951" w:type="dxa"/>
          </w:tcPr>
          <w:p w:rsidR="00E102DA" w:rsidRPr="0056293F" w:rsidRDefault="00E102DA" w:rsidP="0056293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6293F">
              <w:rPr>
                <w:rFonts w:ascii="Times New Roman" w:hAnsi="Times New Roman"/>
                <w:sz w:val="24"/>
                <w:szCs w:val="24"/>
                <w:lang w:eastAsia="ru-RU"/>
              </w:rPr>
              <w:t>без позакореневого підживлення, %</w:t>
            </w:r>
          </w:p>
        </w:tc>
        <w:tc>
          <w:tcPr>
            <w:tcW w:w="1275" w:type="dxa"/>
          </w:tcPr>
          <w:p w:rsidR="00E102DA" w:rsidRPr="0056293F" w:rsidRDefault="00E102DA" w:rsidP="0056293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:rsidR="00E102DA" w:rsidRPr="0056293F" w:rsidRDefault="00E102DA" w:rsidP="0056293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E102DA" w:rsidTr="0056293F">
        <w:tc>
          <w:tcPr>
            <w:tcW w:w="1951" w:type="dxa"/>
          </w:tcPr>
          <w:p w:rsidR="00E102DA" w:rsidRPr="0056293F" w:rsidRDefault="00E102DA" w:rsidP="0056293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6293F">
              <w:rPr>
                <w:rFonts w:ascii="Times New Roman" w:hAnsi="Times New Roman"/>
                <w:sz w:val="24"/>
                <w:szCs w:val="24"/>
                <w:lang w:eastAsia="ru-RU"/>
              </w:rPr>
              <w:t>з позакореневим підживленням, %</w:t>
            </w:r>
          </w:p>
        </w:tc>
        <w:tc>
          <w:tcPr>
            <w:tcW w:w="1275" w:type="dxa"/>
          </w:tcPr>
          <w:p w:rsidR="00E102DA" w:rsidRPr="0056293F" w:rsidRDefault="00E102DA" w:rsidP="0056293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:rsidR="00E102DA" w:rsidRPr="0056293F" w:rsidRDefault="00E102DA" w:rsidP="0056293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E102DA" w:rsidRDefault="00041230" w:rsidP="00E26A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23DDD">
        <w:rPr>
          <w:rFonts w:ascii="Times New Roman" w:hAnsi="Times New Roman"/>
          <w:sz w:val="28"/>
          <w:szCs w:val="28"/>
          <w:lang w:eastAsia="ru-RU"/>
        </w:rPr>
        <w:lastRenderedPageBreak/>
        <w:pict>
          <v:shape id="_x0000_i1026" type="#_x0000_t75" style="width:250.5pt;height:132pt">
            <v:imagedata r:id="rId6" o:title=""/>
          </v:shape>
        </w:pic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b/>
          <w:sz w:val="28"/>
          <w:szCs w:val="28"/>
          <w:lang w:val="ru-RU"/>
        </w:rPr>
        <w:t>1</w:t>
      </w:r>
      <w:r>
        <w:rPr>
          <w:rFonts w:ascii="Times New Roman" w:hAnsi="Times New Roman"/>
          <w:b/>
          <w:sz w:val="28"/>
          <w:szCs w:val="28"/>
          <w:lang w:val="ru-RU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26AE8">
        <w:rPr>
          <w:rFonts w:ascii="Times New Roman" w:hAnsi="Times New Roman"/>
          <w:sz w:val="28"/>
          <w:szCs w:val="28"/>
        </w:rPr>
        <w:t xml:space="preserve">Як підвищити </w:t>
      </w:r>
      <w:r>
        <w:rPr>
          <w:rFonts w:ascii="Times New Roman" w:hAnsi="Times New Roman"/>
          <w:sz w:val="28"/>
          <w:szCs w:val="28"/>
        </w:rPr>
        <w:t>гуміфікацію соломи</w:t>
      </w:r>
      <w:r w:rsidRPr="00E26AE8">
        <w:rPr>
          <w:rFonts w:ascii="Times New Roman" w:hAnsi="Times New Roman"/>
          <w:sz w:val="28"/>
          <w:szCs w:val="28"/>
        </w:rPr>
        <w:t>?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 xml:space="preserve">1. Подрібнити і  заробити в грунт.                      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2. Додатково на 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</w:rPr>
        <w:t xml:space="preserve">т  подрібненої соломи додати 10 – </w:t>
      </w:r>
      <w:smartTag w:uri="urn:schemas-microsoft-com:office:smarttags" w:element="metricconverter">
        <w:smartTagPr>
          <w:attr w:name="ProductID" w:val="25 кг"/>
        </w:smartTagPr>
        <w:r w:rsidRPr="00E26AE8">
          <w:rPr>
            <w:rFonts w:ascii="Times New Roman" w:hAnsi="Times New Roman"/>
            <w:sz w:val="28"/>
            <w:szCs w:val="28"/>
          </w:rPr>
          <w:t>15 кг</w:t>
        </w:r>
      </w:smartTag>
      <w:r w:rsidRPr="00E26AE8"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  <w:lang w:val="en-US"/>
        </w:rPr>
        <w:t>P</w:t>
      </w:r>
      <w:r w:rsidRPr="00E26AE8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E26AE8">
        <w:rPr>
          <w:rFonts w:ascii="Times New Roman" w:hAnsi="Times New Roman"/>
          <w:sz w:val="28"/>
          <w:szCs w:val="28"/>
          <w:lang w:val="en-US"/>
        </w:rPr>
        <w:t>O</w:t>
      </w:r>
      <w:r w:rsidRPr="00E26AE8">
        <w:rPr>
          <w:rFonts w:ascii="Times New Roman" w:hAnsi="Times New Roman"/>
          <w:sz w:val="28"/>
          <w:szCs w:val="28"/>
          <w:vertAlign w:val="subscript"/>
          <w:lang w:val="ru-RU"/>
        </w:rPr>
        <w:t>5</w:t>
      </w:r>
      <w:r>
        <w:rPr>
          <w:rFonts w:ascii="Times New Roman" w:hAnsi="Times New Roman"/>
          <w:sz w:val="28"/>
          <w:szCs w:val="28"/>
          <w:vertAlign w:val="subscript"/>
          <w:lang w:val="ru-RU"/>
        </w:rPr>
        <w:t>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33FE">
        <w:rPr>
          <w:rFonts w:ascii="Times New Roman" w:hAnsi="Times New Roman"/>
          <w:sz w:val="28"/>
          <w:szCs w:val="28"/>
        </w:rPr>
        <w:t>3</w:t>
      </w:r>
      <w:r w:rsidRPr="00E26AE8">
        <w:rPr>
          <w:rFonts w:ascii="Times New Roman" w:hAnsi="Times New Roman"/>
          <w:sz w:val="28"/>
          <w:szCs w:val="28"/>
        </w:rPr>
        <w:t>. Додатково внести на 1 т подрібненої соломи 1</w:t>
      </w:r>
      <w:r w:rsidRPr="00E26AE8">
        <w:rPr>
          <w:rFonts w:ascii="Times New Roman" w:hAnsi="Times New Roman"/>
          <w:sz w:val="28"/>
          <w:szCs w:val="28"/>
          <w:lang w:val="ru-RU"/>
        </w:rPr>
        <w:t>0</w:t>
      </w:r>
      <w:r>
        <w:rPr>
          <w:rFonts w:ascii="Times New Roman" w:hAnsi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25 кг"/>
        </w:smartTagPr>
        <w:r w:rsidRPr="00E26AE8">
          <w:rPr>
            <w:rFonts w:ascii="Times New Roman" w:hAnsi="Times New Roman"/>
            <w:sz w:val="28"/>
            <w:szCs w:val="28"/>
          </w:rPr>
          <w:t>12 кг</w:t>
        </w:r>
      </w:smartTag>
      <w:r w:rsidRPr="00E26AE8"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  <w:lang w:val="en-US"/>
        </w:rPr>
        <w:t>N</w:t>
      </w:r>
      <w:r w:rsidRPr="00E26AE8">
        <w:rPr>
          <w:rFonts w:ascii="Times New Roman" w:hAnsi="Times New Roman"/>
          <w:sz w:val="28"/>
          <w:szCs w:val="28"/>
        </w:rPr>
        <w:t xml:space="preserve"> по д.р.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E26AE8">
        <w:rPr>
          <w:rFonts w:ascii="Times New Roman" w:hAnsi="Times New Roman"/>
          <w:sz w:val="28"/>
          <w:szCs w:val="28"/>
        </w:rPr>
        <w:t xml:space="preserve">4. Додатково внести на 1 т соломи  7 – </w:t>
      </w:r>
      <w:smartTag w:uri="urn:schemas-microsoft-com:office:smarttags" w:element="metricconverter">
        <w:smartTagPr>
          <w:attr w:name="ProductID" w:val="25 кг"/>
        </w:smartTagPr>
        <w:r w:rsidRPr="00E26AE8">
          <w:rPr>
            <w:rFonts w:ascii="Times New Roman" w:hAnsi="Times New Roman"/>
            <w:sz w:val="28"/>
            <w:szCs w:val="28"/>
          </w:rPr>
          <w:t>10 кг</w:t>
        </w:r>
      </w:smartTag>
      <w:r w:rsidRPr="00E26AE8">
        <w:rPr>
          <w:rFonts w:ascii="Times New Roman" w:hAnsi="Times New Roman"/>
          <w:sz w:val="28"/>
          <w:szCs w:val="28"/>
        </w:rPr>
        <w:t xml:space="preserve"> аміачної селітри.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26AE8">
        <w:rPr>
          <w:rFonts w:ascii="Times New Roman" w:hAnsi="Times New Roman"/>
          <w:b/>
          <w:sz w:val="28"/>
          <w:szCs w:val="28"/>
          <w:lang w:val="ru-RU"/>
        </w:rPr>
        <w:t>1</w:t>
      </w:r>
      <w:r>
        <w:rPr>
          <w:rFonts w:ascii="Times New Roman" w:hAnsi="Times New Roman"/>
          <w:b/>
          <w:sz w:val="28"/>
          <w:szCs w:val="28"/>
          <w:lang w:val="ru-RU"/>
        </w:rPr>
        <w:t>8</w:t>
      </w:r>
      <w:r w:rsidRPr="00E26AE8">
        <w:rPr>
          <w:rFonts w:ascii="Times New Roman" w:hAnsi="Times New Roman"/>
          <w:b/>
          <w:sz w:val="28"/>
          <w:szCs w:val="28"/>
        </w:rPr>
        <w:t xml:space="preserve">. </w:t>
      </w:r>
      <w:r w:rsidRPr="00E26AE8">
        <w:rPr>
          <w:rFonts w:ascii="Times New Roman" w:hAnsi="Times New Roman"/>
          <w:sz w:val="28"/>
          <w:szCs w:val="28"/>
        </w:rPr>
        <w:t>При внесенні яких азотних добрив  в першу чергу восени можуть відбуватися втрати азоту за рахунок вимивання його з грунту?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1. (</w:t>
      </w:r>
      <w:r w:rsidRPr="00E26AE8">
        <w:rPr>
          <w:rFonts w:ascii="Times New Roman" w:hAnsi="Times New Roman"/>
          <w:sz w:val="28"/>
          <w:szCs w:val="28"/>
          <w:lang w:val="en-US"/>
        </w:rPr>
        <w:t>NH</w:t>
      </w:r>
      <w:r w:rsidRPr="00E26AE8">
        <w:rPr>
          <w:rFonts w:ascii="Times New Roman" w:hAnsi="Times New Roman"/>
          <w:sz w:val="28"/>
          <w:szCs w:val="28"/>
          <w:vertAlign w:val="subscript"/>
        </w:rPr>
        <w:t>4</w:t>
      </w:r>
      <w:r w:rsidRPr="00E26AE8">
        <w:rPr>
          <w:rFonts w:ascii="Times New Roman" w:hAnsi="Times New Roman"/>
          <w:sz w:val="28"/>
          <w:szCs w:val="28"/>
        </w:rPr>
        <w:t>)</w:t>
      </w:r>
      <w:r w:rsidRPr="00E26AE8">
        <w:rPr>
          <w:rFonts w:ascii="Times New Roman" w:hAnsi="Times New Roman"/>
          <w:sz w:val="28"/>
          <w:szCs w:val="28"/>
          <w:vertAlign w:val="subscript"/>
        </w:rPr>
        <w:t>2</w:t>
      </w:r>
      <w:r w:rsidRPr="00E26AE8">
        <w:rPr>
          <w:rFonts w:ascii="Times New Roman" w:hAnsi="Times New Roman"/>
          <w:sz w:val="28"/>
          <w:szCs w:val="28"/>
          <w:lang w:val="en-US"/>
        </w:rPr>
        <w:t>SO</w:t>
      </w:r>
      <w:r w:rsidRPr="00E26AE8">
        <w:rPr>
          <w:rFonts w:ascii="Times New Roman" w:hAnsi="Times New Roman"/>
          <w:sz w:val="28"/>
          <w:szCs w:val="28"/>
          <w:vertAlign w:val="subscript"/>
        </w:rPr>
        <w:t>4;</w:t>
      </w:r>
      <w:r w:rsidRPr="00E26AE8"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  <w:lang w:val="en-US"/>
        </w:rPr>
        <w:t>NH</w:t>
      </w:r>
      <w:r w:rsidRPr="00E26AE8"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ОН;</w:t>
      </w:r>
      <w:r w:rsidRPr="00E26AE8"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  <w:lang w:val="en-US"/>
        </w:rPr>
        <w:t>NH</w:t>
      </w:r>
      <w:r w:rsidRPr="00E26AE8">
        <w:rPr>
          <w:rFonts w:ascii="Times New Roman" w:hAnsi="Times New Roman"/>
          <w:sz w:val="28"/>
          <w:szCs w:val="28"/>
          <w:vertAlign w:val="subscript"/>
        </w:rPr>
        <w:t>4</w:t>
      </w:r>
      <w:r w:rsidRPr="00E26AE8">
        <w:rPr>
          <w:rFonts w:ascii="Times New Roman" w:hAnsi="Times New Roman"/>
          <w:sz w:val="28"/>
          <w:szCs w:val="28"/>
          <w:lang w:val="en-US"/>
        </w:rPr>
        <w:t>CL</w:t>
      </w:r>
      <w:r w:rsidRPr="00E26AE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.</w:t>
      </w:r>
      <w:r w:rsidRPr="00E26AE8">
        <w:rPr>
          <w:rFonts w:ascii="Times New Roman" w:hAnsi="Times New Roman"/>
          <w:sz w:val="28"/>
          <w:szCs w:val="28"/>
        </w:rPr>
        <w:t xml:space="preserve">                                         </w:t>
      </w:r>
    </w:p>
    <w:p w:rsidR="00E102DA" w:rsidRPr="007933FE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33FE">
        <w:rPr>
          <w:rFonts w:ascii="Times New Roman" w:hAnsi="Times New Roman"/>
          <w:sz w:val="28"/>
          <w:szCs w:val="28"/>
        </w:rPr>
        <w:t>2</w:t>
      </w:r>
      <w:r w:rsidRPr="00E26AE8">
        <w:rPr>
          <w:rFonts w:ascii="Times New Roman" w:hAnsi="Times New Roman"/>
          <w:sz w:val="28"/>
          <w:szCs w:val="28"/>
        </w:rPr>
        <w:t xml:space="preserve">. </w:t>
      </w:r>
      <w:r w:rsidRPr="00E26AE8">
        <w:rPr>
          <w:rFonts w:ascii="Times New Roman" w:hAnsi="Times New Roman"/>
          <w:sz w:val="28"/>
          <w:szCs w:val="28"/>
          <w:lang w:val="en-US"/>
        </w:rPr>
        <w:t>NH</w:t>
      </w:r>
      <w:r w:rsidRPr="007933FE">
        <w:rPr>
          <w:rFonts w:ascii="Times New Roman" w:hAnsi="Times New Roman"/>
          <w:sz w:val="28"/>
          <w:szCs w:val="28"/>
          <w:vertAlign w:val="subscript"/>
        </w:rPr>
        <w:t>4</w:t>
      </w:r>
      <w:r w:rsidRPr="00E26AE8">
        <w:rPr>
          <w:rFonts w:ascii="Times New Roman" w:hAnsi="Times New Roman"/>
          <w:sz w:val="28"/>
          <w:szCs w:val="28"/>
          <w:lang w:val="en-US"/>
        </w:rPr>
        <w:t>NO</w:t>
      </w:r>
      <w:r w:rsidRPr="007933FE">
        <w:rPr>
          <w:rFonts w:ascii="Times New Roman" w:hAnsi="Times New Roman"/>
          <w:sz w:val="28"/>
          <w:szCs w:val="28"/>
          <w:vertAlign w:val="subscript"/>
        </w:rPr>
        <w:t>3</w:t>
      </w:r>
      <w:r w:rsidRPr="00E26AE8">
        <w:rPr>
          <w:rFonts w:ascii="Times New Roman" w:hAnsi="Times New Roman"/>
          <w:sz w:val="28"/>
          <w:szCs w:val="28"/>
        </w:rPr>
        <w:t xml:space="preserve">; </w:t>
      </w:r>
      <w:r w:rsidRPr="00E26AE8">
        <w:rPr>
          <w:rFonts w:ascii="Times New Roman" w:hAnsi="Times New Roman"/>
          <w:sz w:val="28"/>
          <w:szCs w:val="28"/>
          <w:lang w:val="en-US"/>
        </w:rPr>
        <w:t>Ca</w:t>
      </w:r>
      <w:r w:rsidRPr="007933FE">
        <w:rPr>
          <w:rFonts w:ascii="Times New Roman" w:hAnsi="Times New Roman"/>
          <w:sz w:val="28"/>
          <w:szCs w:val="28"/>
        </w:rPr>
        <w:t xml:space="preserve">( </w:t>
      </w:r>
      <w:r w:rsidRPr="00E26AE8">
        <w:rPr>
          <w:rFonts w:ascii="Times New Roman" w:hAnsi="Times New Roman"/>
          <w:sz w:val="28"/>
          <w:szCs w:val="28"/>
          <w:lang w:val="en-US"/>
        </w:rPr>
        <w:t>NO</w:t>
      </w:r>
      <w:r w:rsidRPr="007933FE">
        <w:rPr>
          <w:rFonts w:ascii="Times New Roman" w:hAnsi="Times New Roman"/>
          <w:sz w:val="28"/>
          <w:szCs w:val="28"/>
          <w:vertAlign w:val="subscript"/>
        </w:rPr>
        <w:t>3</w:t>
      </w:r>
      <w:r w:rsidRPr="007933FE">
        <w:rPr>
          <w:rFonts w:ascii="Times New Roman" w:hAnsi="Times New Roman"/>
          <w:sz w:val="28"/>
          <w:szCs w:val="28"/>
        </w:rPr>
        <w:t>)</w:t>
      </w:r>
      <w:r w:rsidRPr="007933FE">
        <w:rPr>
          <w:rFonts w:ascii="Times New Roman" w:hAnsi="Times New Roman"/>
          <w:sz w:val="28"/>
          <w:szCs w:val="28"/>
          <w:vertAlign w:val="subscript"/>
        </w:rPr>
        <w:t>2</w:t>
      </w:r>
      <w:r w:rsidRPr="00E26AE8">
        <w:rPr>
          <w:rFonts w:ascii="Times New Roman" w:hAnsi="Times New Roman"/>
          <w:sz w:val="28"/>
          <w:szCs w:val="28"/>
        </w:rPr>
        <w:t>;</w:t>
      </w:r>
      <w:r w:rsidRPr="007933FE"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  <w:lang w:val="en-US"/>
        </w:rPr>
        <w:t>NaNO</w:t>
      </w:r>
      <w:r w:rsidRPr="007933FE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3. (</w:t>
      </w:r>
      <w:r w:rsidRPr="00E26AE8">
        <w:rPr>
          <w:rFonts w:ascii="Times New Roman" w:hAnsi="Times New Roman"/>
          <w:sz w:val="28"/>
          <w:szCs w:val="28"/>
          <w:lang w:val="en-US"/>
        </w:rPr>
        <w:t>NH</w:t>
      </w:r>
      <w:r w:rsidRPr="00E26AE8">
        <w:rPr>
          <w:rFonts w:ascii="Times New Roman" w:hAnsi="Times New Roman"/>
          <w:sz w:val="28"/>
          <w:szCs w:val="28"/>
          <w:vertAlign w:val="subscript"/>
        </w:rPr>
        <w:t>4</w:t>
      </w:r>
      <w:r w:rsidRPr="00E26AE8">
        <w:rPr>
          <w:rFonts w:ascii="Times New Roman" w:hAnsi="Times New Roman"/>
          <w:sz w:val="28"/>
          <w:szCs w:val="28"/>
        </w:rPr>
        <w:t>)</w:t>
      </w:r>
      <w:r w:rsidRPr="00E26AE8">
        <w:rPr>
          <w:rFonts w:ascii="Times New Roman" w:hAnsi="Times New Roman"/>
          <w:sz w:val="28"/>
          <w:szCs w:val="28"/>
          <w:vertAlign w:val="subscript"/>
        </w:rPr>
        <w:t>2</w:t>
      </w:r>
      <w:r w:rsidRPr="00E26AE8">
        <w:rPr>
          <w:rFonts w:ascii="Times New Roman" w:hAnsi="Times New Roman"/>
          <w:sz w:val="28"/>
          <w:szCs w:val="28"/>
          <w:lang w:val="en-US"/>
        </w:rPr>
        <w:t>SO</w:t>
      </w:r>
      <w:r w:rsidRPr="00E26AE8"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 xml:space="preserve">; </w:t>
      </w:r>
      <w:r w:rsidRPr="00E26AE8">
        <w:rPr>
          <w:rFonts w:ascii="Times New Roman" w:hAnsi="Times New Roman"/>
          <w:sz w:val="28"/>
          <w:szCs w:val="28"/>
          <w:lang w:val="en-US"/>
        </w:rPr>
        <w:t>NH</w:t>
      </w:r>
      <w:r w:rsidRPr="007933FE">
        <w:rPr>
          <w:rFonts w:ascii="Times New Roman" w:hAnsi="Times New Roman"/>
          <w:sz w:val="28"/>
          <w:szCs w:val="28"/>
          <w:vertAlign w:val="subscript"/>
        </w:rPr>
        <w:t>4</w:t>
      </w:r>
      <w:r w:rsidRPr="00E26AE8">
        <w:rPr>
          <w:rFonts w:ascii="Times New Roman" w:hAnsi="Times New Roman"/>
          <w:sz w:val="28"/>
          <w:szCs w:val="28"/>
        </w:rPr>
        <w:t>ОН;</w:t>
      </w:r>
      <w:r w:rsidRPr="007933FE"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О</w:t>
      </w:r>
      <w:r w:rsidRPr="007933FE">
        <w:rPr>
          <w:rFonts w:ascii="Times New Roman" w:hAnsi="Times New Roman"/>
          <w:sz w:val="28"/>
          <w:szCs w:val="28"/>
        </w:rPr>
        <w:t>(</w:t>
      </w:r>
      <w:r w:rsidRPr="00E26AE8">
        <w:rPr>
          <w:rFonts w:ascii="Times New Roman" w:hAnsi="Times New Roman"/>
          <w:sz w:val="28"/>
          <w:szCs w:val="28"/>
          <w:lang w:val="en-US"/>
        </w:rPr>
        <w:t>NH</w:t>
      </w:r>
      <w:r w:rsidRPr="007933FE">
        <w:rPr>
          <w:rFonts w:ascii="Times New Roman" w:hAnsi="Times New Roman"/>
          <w:sz w:val="28"/>
          <w:szCs w:val="28"/>
          <w:vertAlign w:val="subscript"/>
        </w:rPr>
        <w:t>2</w:t>
      </w:r>
      <w:r w:rsidRPr="007933FE">
        <w:rPr>
          <w:rFonts w:ascii="Times New Roman" w:hAnsi="Times New Roman"/>
          <w:sz w:val="28"/>
          <w:szCs w:val="28"/>
        </w:rPr>
        <w:t>)</w:t>
      </w:r>
      <w:r w:rsidRPr="007933FE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vertAlign w:val="subscript"/>
        </w:rPr>
        <w:t>.</w:t>
      </w:r>
      <w:r w:rsidRPr="00E26AE8">
        <w:rPr>
          <w:rFonts w:ascii="Times New Roman" w:hAnsi="Times New Roman"/>
          <w:sz w:val="28"/>
          <w:szCs w:val="28"/>
        </w:rPr>
        <w:tab/>
        <w:t xml:space="preserve">     </w:t>
      </w:r>
    </w:p>
    <w:p w:rsidR="00E102DA" w:rsidRPr="007933FE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4.</w:t>
      </w:r>
      <w:r w:rsidRPr="007933FE"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  <w:lang w:val="en-US"/>
        </w:rPr>
        <w:t>NH</w:t>
      </w:r>
      <w:r w:rsidRPr="007933FE">
        <w:rPr>
          <w:rFonts w:ascii="Times New Roman" w:hAnsi="Times New Roman"/>
          <w:sz w:val="28"/>
          <w:szCs w:val="28"/>
          <w:vertAlign w:val="subscript"/>
        </w:rPr>
        <w:t>4</w:t>
      </w:r>
      <w:r w:rsidRPr="00E26AE8">
        <w:rPr>
          <w:rFonts w:ascii="Times New Roman" w:hAnsi="Times New Roman"/>
          <w:sz w:val="28"/>
          <w:szCs w:val="28"/>
          <w:lang w:val="en-US"/>
        </w:rPr>
        <w:t>CL</w:t>
      </w:r>
      <w:r>
        <w:rPr>
          <w:rFonts w:ascii="Times New Roman" w:hAnsi="Times New Roman"/>
          <w:sz w:val="28"/>
          <w:szCs w:val="28"/>
        </w:rPr>
        <w:t>;</w:t>
      </w:r>
      <w:r w:rsidRPr="00E26AE8"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  <w:lang w:val="en-US"/>
        </w:rPr>
        <w:t>NH</w:t>
      </w:r>
      <w:r w:rsidRPr="007933FE">
        <w:rPr>
          <w:rFonts w:ascii="Times New Roman" w:hAnsi="Times New Roman"/>
          <w:sz w:val="28"/>
          <w:szCs w:val="28"/>
          <w:vertAlign w:val="subscript"/>
        </w:rPr>
        <w:t>4</w:t>
      </w:r>
      <w:r w:rsidRPr="00E26AE8">
        <w:rPr>
          <w:rFonts w:ascii="Times New Roman" w:hAnsi="Times New Roman"/>
          <w:sz w:val="28"/>
          <w:szCs w:val="28"/>
          <w:lang w:val="en-US"/>
        </w:rPr>
        <w:t>CL</w:t>
      </w:r>
      <w:r>
        <w:rPr>
          <w:rFonts w:ascii="Times New Roman" w:hAnsi="Times New Roman"/>
          <w:sz w:val="28"/>
          <w:szCs w:val="28"/>
        </w:rPr>
        <w:t>.</w:t>
      </w:r>
    </w:p>
    <w:p w:rsidR="00E102DA" w:rsidRDefault="00E102DA" w:rsidP="00F64EB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19. </w:t>
      </w:r>
      <w:r w:rsidRPr="00FB6D9B">
        <w:rPr>
          <w:rFonts w:ascii="Times New Roman" w:hAnsi="Times New Roman"/>
          <w:bCs/>
          <w:sz w:val="28"/>
          <w:szCs w:val="28"/>
        </w:rPr>
        <w:t>У середньому з мінеральних добрив у рік внесення використовується</w:t>
      </w:r>
      <w:r w:rsidRPr="00FB6D9B">
        <w:rPr>
          <w:rFonts w:ascii="Times New Roman" w:hAnsi="Times New Roman"/>
          <w:bCs/>
          <w:sz w:val="28"/>
          <w:szCs w:val="28"/>
          <w:lang w:val="ru-RU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2"/>
        <w:gridCol w:w="5528"/>
      </w:tblGrid>
      <w:tr w:rsidR="00E102DA" w:rsidTr="0056293F">
        <w:tc>
          <w:tcPr>
            <w:tcW w:w="3652" w:type="dxa"/>
          </w:tcPr>
          <w:p w:rsidR="00E102DA" w:rsidRPr="0056293F" w:rsidRDefault="00E102DA" w:rsidP="0056293F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6293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За </w:t>
            </w:r>
            <w:r w:rsidRPr="0056293F">
              <w:rPr>
                <w:rFonts w:ascii="Times New Roman" w:hAnsi="Times New Roman"/>
                <w:sz w:val="28"/>
                <w:szCs w:val="28"/>
              </w:rPr>
              <w:t>традиційного</w:t>
            </w:r>
            <w:r w:rsidRPr="005629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способу </w:t>
            </w:r>
            <w:r w:rsidRPr="0056293F">
              <w:rPr>
                <w:rFonts w:ascii="Times New Roman" w:hAnsi="Times New Roman"/>
                <w:sz w:val="28"/>
                <w:szCs w:val="28"/>
              </w:rPr>
              <w:t>внесення</w:t>
            </w:r>
          </w:p>
        </w:tc>
        <w:tc>
          <w:tcPr>
            <w:tcW w:w="5528" w:type="dxa"/>
          </w:tcPr>
          <w:p w:rsidR="00E102DA" w:rsidRPr="0056293F" w:rsidRDefault="00E102DA" w:rsidP="0056293F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6293F">
              <w:rPr>
                <w:rFonts w:ascii="Times New Roman" w:hAnsi="Times New Roman"/>
                <w:sz w:val="28"/>
                <w:szCs w:val="28"/>
              </w:rPr>
              <w:t>При локально-стрічковому</w:t>
            </w:r>
          </w:p>
        </w:tc>
      </w:tr>
      <w:tr w:rsidR="00E102DA" w:rsidTr="0056293F">
        <w:tc>
          <w:tcPr>
            <w:tcW w:w="3652" w:type="dxa"/>
          </w:tcPr>
          <w:p w:rsidR="00E102DA" w:rsidRPr="0056293F" w:rsidRDefault="00E102DA" w:rsidP="0056293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6293F">
              <w:rPr>
                <w:rFonts w:ascii="Times New Roman" w:hAnsi="Times New Roman"/>
                <w:sz w:val="28"/>
                <w:szCs w:val="28"/>
                <w:lang w:val="ru-RU"/>
              </w:rPr>
              <w:t>азоту – …………..%</w:t>
            </w:r>
          </w:p>
        </w:tc>
        <w:tc>
          <w:tcPr>
            <w:tcW w:w="5528" w:type="dxa"/>
          </w:tcPr>
          <w:p w:rsidR="00E102DA" w:rsidRPr="0056293F" w:rsidRDefault="00E102DA" w:rsidP="0056293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6293F">
              <w:rPr>
                <w:rFonts w:ascii="Times New Roman" w:hAnsi="Times New Roman"/>
                <w:sz w:val="28"/>
                <w:szCs w:val="28"/>
                <w:lang w:val="ru-RU"/>
              </w:rPr>
              <w:t>азоту – …………..%</w:t>
            </w:r>
          </w:p>
        </w:tc>
      </w:tr>
      <w:tr w:rsidR="00E102DA" w:rsidTr="0056293F">
        <w:tc>
          <w:tcPr>
            <w:tcW w:w="3652" w:type="dxa"/>
          </w:tcPr>
          <w:p w:rsidR="00E102DA" w:rsidRPr="0056293F" w:rsidRDefault="00E102DA" w:rsidP="0056293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6293F">
              <w:rPr>
                <w:rFonts w:ascii="Times New Roman" w:hAnsi="Times New Roman"/>
                <w:sz w:val="28"/>
                <w:szCs w:val="28"/>
                <w:lang w:val="ru-RU"/>
              </w:rPr>
              <w:t>фосфору – ………%</w:t>
            </w:r>
          </w:p>
        </w:tc>
        <w:tc>
          <w:tcPr>
            <w:tcW w:w="5528" w:type="dxa"/>
          </w:tcPr>
          <w:p w:rsidR="00E102DA" w:rsidRPr="0056293F" w:rsidRDefault="00E102DA" w:rsidP="0056293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6293F">
              <w:rPr>
                <w:rFonts w:ascii="Times New Roman" w:hAnsi="Times New Roman"/>
                <w:sz w:val="28"/>
                <w:szCs w:val="28"/>
                <w:lang w:val="ru-RU"/>
              </w:rPr>
              <w:t>фосфору – ………%</w:t>
            </w:r>
          </w:p>
        </w:tc>
      </w:tr>
      <w:tr w:rsidR="00E102DA" w:rsidTr="0056293F">
        <w:tc>
          <w:tcPr>
            <w:tcW w:w="3652" w:type="dxa"/>
          </w:tcPr>
          <w:p w:rsidR="00E102DA" w:rsidRPr="0056293F" w:rsidRDefault="00E102DA" w:rsidP="0056293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6293F">
              <w:rPr>
                <w:rFonts w:ascii="Times New Roman" w:hAnsi="Times New Roman"/>
                <w:sz w:val="28"/>
                <w:szCs w:val="28"/>
                <w:lang w:val="ru-RU"/>
              </w:rPr>
              <w:t>калію –  …………%</w:t>
            </w:r>
          </w:p>
        </w:tc>
        <w:tc>
          <w:tcPr>
            <w:tcW w:w="5528" w:type="dxa"/>
          </w:tcPr>
          <w:p w:rsidR="00E102DA" w:rsidRPr="0056293F" w:rsidRDefault="00E102DA" w:rsidP="0056293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56293F">
              <w:rPr>
                <w:rFonts w:ascii="Times New Roman" w:hAnsi="Times New Roman"/>
                <w:sz w:val="28"/>
                <w:szCs w:val="28"/>
                <w:lang w:val="ru-RU"/>
              </w:rPr>
              <w:t>калію –  …………%</w:t>
            </w:r>
          </w:p>
        </w:tc>
      </w:tr>
    </w:tbl>
    <w:p w:rsidR="00E102DA" w:rsidRPr="00E26AE8" w:rsidRDefault="00041230" w:rsidP="00F64EB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23DDD">
        <w:rPr>
          <w:rFonts w:ascii="Times New Roman" w:hAnsi="Times New Roman"/>
          <w:sz w:val="28"/>
          <w:szCs w:val="28"/>
          <w:lang w:val="ru-RU" w:eastAsia="ru-RU"/>
        </w:rPr>
        <w:pict>
          <v:shape id="_x0000_i1027" type="#_x0000_t75" style="width:158.25pt;height:106.5pt;visibility:visible">
            <v:imagedata r:id="rId7" o:title="" croptop="10411f" cropbottom="10709f" cropright="16493f"/>
          </v:shape>
        </w:pict>
      </w:r>
      <w:r w:rsidR="00E102DA">
        <w:rPr>
          <w:rFonts w:ascii="Times New Roman" w:hAnsi="Times New Roman"/>
          <w:sz w:val="28"/>
          <w:szCs w:val="28"/>
          <w:lang w:val="ru-RU" w:eastAsia="ru-RU"/>
        </w:rPr>
        <w:t xml:space="preserve">    </w:t>
      </w:r>
      <w:r w:rsidRPr="00623DDD">
        <w:rPr>
          <w:rFonts w:ascii="Times New Roman" w:hAnsi="Times New Roman"/>
          <w:sz w:val="28"/>
          <w:szCs w:val="28"/>
          <w:lang w:val="ru-RU" w:eastAsia="ru-RU"/>
        </w:rPr>
        <w:pict>
          <v:shape id="_x0000_i1028" type="#_x0000_t75" style="width:125.25pt;height:104.25pt;visibility:visible">
            <v:imagedata r:id="rId8" o:title=""/>
          </v:shape>
        </w:pict>
      </w:r>
      <w:r w:rsidR="00E102D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23DDD">
        <w:rPr>
          <w:rFonts w:ascii="Times New Roman" w:hAnsi="Times New Roman"/>
          <w:sz w:val="28"/>
          <w:szCs w:val="28"/>
          <w:lang w:val="ru-RU" w:eastAsia="ru-RU"/>
        </w:rPr>
        <w:pict>
          <v:shape id="_x0000_i1029" type="#_x0000_t75" style="width:156pt;height:104.25pt;visibility:visible">
            <v:imagedata r:id="rId9" o:title=""/>
          </v:shape>
        </w:pict>
      </w:r>
      <w:r w:rsidR="00E102DA" w:rsidRPr="00E26AE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20</w:t>
      </w:r>
      <w:r w:rsidRPr="007933FE">
        <w:rPr>
          <w:rFonts w:ascii="Times New Roman" w:hAnsi="Times New Roman"/>
          <w:b/>
          <w:sz w:val="28"/>
          <w:szCs w:val="28"/>
        </w:rPr>
        <w:t xml:space="preserve">. </w:t>
      </w:r>
      <w:r w:rsidRPr="007933FE">
        <w:rPr>
          <w:rFonts w:ascii="Times New Roman" w:hAnsi="Times New Roman"/>
          <w:sz w:val="28"/>
          <w:szCs w:val="28"/>
        </w:rPr>
        <w:t>Яке з названих фосфорних добрив в пер</w:t>
      </w:r>
      <w:r w:rsidRPr="00E26AE8">
        <w:rPr>
          <w:rFonts w:ascii="Times New Roman" w:hAnsi="Times New Roman"/>
          <w:sz w:val="28"/>
          <w:szCs w:val="28"/>
          <w:lang w:val="ru-RU"/>
        </w:rPr>
        <w:t>шу чергу рекомендується для основ</w:t>
      </w:r>
      <w:r>
        <w:rPr>
          <w:rFonts w:ascii="Times New Roman" w:hAnsi="Times New Roman"/>
          <w:sz w:val="28"/>
          <w:szCs w:val="28"/>
          <w:lang w:val="ru-RU"/>
        </w:rPr>
        <w:t>ного внесення на кислих грунтах</w:t>
      </w:r>
      <w:r w:rsidRPr="00E26AE8">
        <w:rPr>
          <w:rFonts w:ascii="Times New Roman" w:hAnsi="Times New Roman"/>
          <w:sz w:val="28"/>
          <w:szCs w:val="28"/>
          <w:lang w:val="ru-RU"/>
        </w:rPr>
        <w:t>?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33FE">
        <w:rPr>
          <w:rFonts w:ascii="Times New Roman" w:hAnsi="Times New Roman"/>
          <w:sz w:val="28"/>
          <w:szCs w:val="28"/>
        </w:rPr>
        <w:t>1</w:t>
      </w:r>
      <w:r w:rsidRPr="007933FE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Ca</w:t>
      </w:r>
      <w:r w:rsidRPr="00E26AE8">
        <w:rPr>
          <w:rFonts w:ascii="Times New Roman" w:hAnsi="Times New Roman"/>
          <w:sz w:val="28"/>
          <w:szCs w:val="28"/>
          <w:vertAlign w:val="subscript"/>
        </w:rPr>
        <w:t>3</w:t>
      </w:r>
      <w:r w:rsidRPr="00E26AE8">
        <w:rPr>
          <w:rFonts w:ascii="Times New Roman" w:hAnsi="Times New Roman"/>
          <w:sz w:val="28"/>
          <w:szCs w:val="28"/>
        </w:rPr>
        <w:t>(</w:t>
      </w:r>
      <w:r w:rsidRPr="00E26AE8">
        <w:rPr>
          <w:rFonts w:ascii="Times New Roman" w:hAnsi="Times New Roman"/>
          <w:sz w:val="28"/>
          <w:szCs w:val="28"/>
          <w:lang w:val="en-US"/>
        </w:rPr>
        <w:t>PO</w:t>
      </w:r>
      <w:r w:rsidRPr="00E26AE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E26AE8">
        <w:rPr>
          <w:rFonts w:ascii="Times New Roman" w:hAnsi="Times New Roman"/>
          <w:sz w:val="28"/>
          <w:szCs w:val="28"/>
          <w:lang w:val="en-US"/>
        </w:rPr>
        <w:t>)</w:t>
      </w:r>
      <w:r w:rsidRPr="00E26AE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E102DA" w:rsidRPr="007933FE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E26AE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. Ca</w:t>
      </w:r>
      <w:r w:rsidRPr="00E26AE8">
        <w:rPr>
          <w:rFonts w:ascii="Times New Roman" w:hAnsi="Times New Roman"/>
          <w:sz w:val="28"/>
          <w:szCs w:val="28"/>
          <w:lang w:val="en-US"/>
        </w:rPr>
        <w:t>(H</w:t>
      </w:r>
      <w:r w:rsidRPr="00E26AE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E26AE8">
        <w:rPr>
          <w:rFonts w:ascii="Times New Roman" w:hAnsi="Times New Roman"/>
          <w:sz w:val="28"/>
          <w:szCs w:val="28"/>
          <w:lang w:val="en-US"/>
        </w:rPr>
        <w:t>PO</w:t>
      </w:r>
      <w:r w:rsidRPr="00E26AE8">
        <w:rPr>
          <w:rFonts w:ascii="Times New Roman" w:hAnsi="Times New Roman"/>
          <w:sz w:val="28"/>
          <w:szCs w:val="28"/>
          <w:vertAlign w:val="subscript"/>
        </w:rPr>
        <w:t>4</w:t>
      </w:r>
      <w:r w:rsidRPr="00E26AE8">
        <w:rPr>
          <w:rFonts w:ascii="Times New Roman" w:hAnsi="Times New Roman"/>
          <w:sz w:val="28"/>
          <w:szCs w:val="28"/>
        </w:rPr>
        <w:t>)</w:t>
      </w:r>
      <w:r w:rsidRPr="00E26AE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sz w:val="28"/>
          <w:szCs w:val="28"/>
          <w:vertAlign w:val="subscript"/>
        </w:rPr>
        <w:t>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3</w:t>
      </w:r>
      <w:r w:rsidRPr="00E26AE8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E26AE8">
        <w:rPr>
          <w:rFonts w:ascii="Times New Roman" w:hAnsi="Times New Roman"/>
          <w:sz w:val="28"/>
          <w:szCs w:val="28"/>
        </w:rPr>
        <w:t>Са</w:t>
      </w:r>
      <w:r w:rsidRPr="00E26AE8">
        <w:rPr>
          <w:rFonts w:ascii="Times New Roman" w:hAnsi="Times New Roman"/>
          <w:sz w:val="28"/>
          <w:szCs w:val="28"/>
          <w:lang w:val="en-US"/>
        </w:rPr>
        <w:t>HPO</w:t>
      </w:r>
      <w:r w:rsidRPr="00E26AE8"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  <w:vertAlign w:val="subscript"/>
        </w:rPr>
        <w:t>.</w:t>
      </w:r>
      <w:r w:rsidRPr="00E26AE8">
        <w:rPr>
          <w:rFonts w:ascii="Times New Roman" w:hAnsi="Times New Roman"/>
          <w:sz w:val="28"/>
          <w:szCs w:val="28"/>
        </w:rPr>
        <w:tab/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4</w:t>
      </w:r>
      <w:r w:rsidRPr="00E26AE8">
        <w:rPr>
          <w:rFonts w:ascii="Times New Roman" w:hAnsi="Times New Roman"/>
          <w:sz w:val="28"/>
          <w:szCs w:val="28"/>
          <w:lang w:val="ru-RU"/>
        </w:rPr>
        <w:t>.</w:t>
      </w:r>
      <w:r w:rsidRPr="00E26AE8"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  <w:lang w:val="ru-RU"/>
        </w:rPr>
        <w:t>(</w:t>
      </w:r>
      <w:r w:rsidRPr="00E26AE8">
        <w:rPr>
          <w:rFonts w:ascii="Times New Roman" w:hAnsi="Times New Roman"/>
          <w:sz w:val="28"/>
          <w:szCs w:val="28"/>
          <w:lang w:val="en-US"/>
        </w:rPr>
        <w:t>NH</w:t>
      </w:r>
      <w:r w:rsidRPr="00E26AE8">
        <w:rPr>
          <w:rFonts w:ascii="Times New Roman" w:hAnsi="Times New Roman"/>
          <w:sz w:val="28"/>
          <w:szCs w:val="28"/>
          <w:vertAlign w:val="subscript"/>
          <w:lang w:val="ru-RU"/>
        </w:rPr>
        <w:t>4</w:t>
      </w:r>
      <w:r w:rsidRPr="00E26AE8">
        <w:rPr>
          <w:rFonts w:ascii="Times New Roman" w:hAnsi="Times New Roman"/>
          <w:sz w:val="28"/>
          <w:szCs w:val="28"/>
          <w:lang w:val="ru-RU"/>
        </w:rPr>
        <w:t>)</w:t>
      </w:r>
      <w:r w:rsidRPr="007933FE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E26AE8">
        <w:rPr>
          <w:rFonts w:ascii="Times New Roman" w:hAnsi="Times New Roman"/>
          <w:sz w:val="28"/>
          <w:szCs w:val="28"/>
          <w:lang w:val="en-US"/>
        </w:rPr>
        <w:t>H</w:t>
      </w:r>
      <w:r w:rsidRPr="00E26AE8">
        <w:rPr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E26AE8">
        <w:rPr>
          <w:rFonts w:ascii="Times New Roman" w:hAnsi="Times New Roman"/>
          <w:sz w:val="28"/>
          <w:szCs w:val="28"/>
          <w:lang w:val="en-US"/>
        </w:rPr>
        <w:t>PO</w:t>
      </w:r>
      <w:r w:rsidRPr="00E26AE8">
        <w:rPr>
          <w:rFonts w:ascii="Times New Roman" w:hAnsi="Times New Roman"/>
          <w:sz w:val="28"/>
          <w:szCs w:val="28"/>
          <w:vertAlign w:val="subscript"/>
          <w:lang w:val="ru-RU"/>
        </w:rPr>
        <w:t>4</w:t>
      </w:r>
      <w:r>
        <w:rPr>
          <w:rFonts w:ascii="Times New Roman" w:hAnsi="Times New Roman"/>
          <w:sz w:val="28"/>
          <w:szCs w:val="28"/>
          <w:vertAlign w:val="subscript"/>
          <w:lang w:val="ru-RU"/>
        </w:rPr>
        <w:t>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21</w:t>
      </w:r>
      <w:r w:rsidRPr="00E26AE8">
        <w:rPr>
          <w:rFonts w:ascii="Times New Roman" w:hAnsi="Times New Roman"/>
          <w:b/>
          <w:sz w:val="28"/>
          <w:szCs w:val="28"/>
        </w:rPr>
        <w:t xml:space="preserve">. </w:t>
      </w:r>
      <w:r w:rsidRPr="00E26AE8">
        <w:rPr>
          <w:rFonts w:ascii="Times New Roman" w:hAnsi="Times New Roman"/>
          <w:sz w:val="28"/>
          <w:szCs w:val="28"/>
        </w:rPr>
        <w:t>Чим пояснюється необхідність внесення в рядки 10</w:t>
      </w:r>
      <w:r>
        <w:rPr>
          <w:rFonts w:ascii="Times New Roman" w:hAnsi="Times New Roman"/>
          <w:sz w:val="28"/>
          <w:szCs w:val="28"/>
        </w:rPr>
        <w:t>-15 кг/</w:t>
      </w:r>
      <w:r w:rsidRPr="00E26AE8">
        <w:rPr>
          <w:rFonts w:ascii="Times New Roman" w:hAnsi="Times New Roman"/>
          <w:sz w:val="28"/>
          <w:szCs w:val="28"/>
        </w:rPr>
        <w:t>га P</w:t>
      </w:r>
      <w:r w:rsidRPr="00E26AE8">
        <w:rPr>
          <w:rFonts w:ascii="Times New Roman" w:hAnsi="Times New Roman"/>
          <w:sz w:val="28"/>
          <w:szCs w:val="28"/>
          <w:vertAlign w:val="subscript"/>
        </w:rPr>
        <w:t>2</w:t>
      </w:r>
      <w:r w:rsidRPr="00E26AE8">
        <w:rPr>
          <w:rFonts w:ascii="Times New Roman" w:hAnsi="Times New Roman"/>
          <w:sz w:val="28"/>
          <w:szCs w:val="28"/>
        </w:rPr>
        <w:t>O</w:t>
      </w:r>
      <w:r w:rsidRPr="00E26AE8">
        <w:rPr>
          <w:rFonts w:ascii="Times New Roman" w:hAnsi="Times New Roman"/>
          <w:sz w:val="28"/>
          <w:szCs w:val="28"/>
          <w:vertAlign w:val="subscript"/>
        </w:rPr>
        <w:t>5</w:t>
      </w:r>
      <w:r w:rsidRPr="00E26AE8">
        <w:rPr>
          <w:rFonts w:ascii="Times New Roman" w:hAnsi="Times New Roman"/>
          <w:sz w:val="28"/>
          <w:szCs w:val="28"/>
        </w:rPr>
        <w:t>?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1. Необхідністю швидкого утворення вегетативної маси.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2. Необхідністю зменшення синтезу органічних сполук.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33F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Необхідністю швидкого </w:t>
      </w:r>
      <w:r w:rsidRPr="00E26AE8">
        <w:rPr>
          <w:rFonts w:ascii="Times New Roman" w:hAnsi="Times New Roman"/>
          <w:sz w:val="28"/>
          <w:szCs w:val="28"/>
        </w:rPr>
        <w:t>утворення кореневої системи.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4. Для покращення реутилізації.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22</w:t>
      </w:r>
      <w:r w:rsidRPr="00E26AE8">
        <w:rPr>
          <w:rFonts w:ascii="Times New Roman" w:hAnsi="Times New Roman"/>
          <w:sz w:val="28"/>
          <w:szCs w:val="28"/>
        </w:rPr>
        <w:t>. Як впливає оптимальне забезпечення грунту калієм на життєдіяльність с.-г. рослин?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1. Сприяє швидкому розвитку кореневої системи.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2. Сприяє швидкому розвитку надземної частини.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33FE">
        <w:rPr>
          <w:rFonts w:ascii="Times New Roman" w:hAnsi="Times New Roman"/>
          <w:sz w:val="28"/>
          <w:szCs w:val="28"/>
        </w:rPr>
        <w:t>3</w:t>
      </w:r>
      <w:r w:rsidRPr="00E26AE8">
        <w:rPr>
          <w:rFonts w:ascii="Times New Roman" w:hAnsi="Times New Roman"/>
          <w:sz w:val="28"/>
          <w:szCs w:val="28"/>
        </w:rPr>
        <w:t>. Підвищує стійкість проти засухи, дії високих і низьких температур.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 xml:space="preserve">4. Покращує надходження до рослин </w:t>
      </w:r>
      <w:r w:rsidRPr="00E26AE8">
        <w:rPr>
          <w:rFonts w:ascii="Times New Roman" w:hAnsi="Times New Roman"/>
          <w:sz w:val="28"/>
          <w:szCs w:val="28"/>
          <w:lang w:val="en-US"/>
        </w:rPr>
        <w:t>Ca</w:t>
      </w:r>
      <w:r>
        <w:rPr>
          <w:rFonts w:ascii="Times New Roman" w:hAnsi="Times New Roman"/>
          <w:sz w:val="28"/>
          <w:szCs w:val="28"/>
          <w:vertAlign w:val="superscript"/>
        </w:rPr>
        <w:t>2+</w:t>
      </w:r>
      <w:r w:rsidRPr="00E26AE8">
        <w:rPr>
          <w:rFonts w:ascii="Times New Roman" w:hAnsi="Times New Roman"/>
          <w:sz w:val="28"/>
          <w:szCs w:val="28"/>
        </w:rPr>
        <w:t>.</w:t>
      </w:r>
    </w:p>
    <w:p w:rsidR="00E102DA" w:rsidRPr="00E26AE8" w:rsidRDefault="00E102DA" w:rsidP="00E26AE8">
      <w:pPr>
        <w:pStyle w:val="a4"/>
        <w:spacing w:line="360" w:lineRule="auto"/>
        <w:jc w:val="both"/>
        <w:rPr>
          <w:sz w:val="28"/>
          <w:szCs w:val="28"/>
        </w:rPr>
      </w:pPr>
      <w:r w:rsidRPr="00E26AE8">
        <w:rPr>
          <w:b/>
          <w:sz w:val="28"/>
          <w:szCs w:val="28"/>
          <w:lang w:val="ru-RU"/>
        </w:rPr>
        <w:t>2</w:t>
      </w:r>
      <w:r>
        <w:rPr>
          <w:b/>
          <w:sz w:val="28"/>
          <w:szCs w:val="28"/>
          <w:lang w:val="ru-RU"/>
        </w:rPr>
        <w:t>3</w:t>
      </w:r>
      <w:r w:rsidRPr="00E26AE8">
        <w:rPr>
          <w:b/>
          <w:sz w:val="28"/>
          <w:szCs w:val="28"/>
          <w:lang w:val="ru-RU"/>
        </w:rPr>
        <w:t xml:space="preserve">. </w:t>
      </w:r>
      <w:r w:rsidRPr="00E26AE8">
        <w:rPr>
          <w:sz w:val="28"/>
          <w:szCs w:val="28"/>
          <w:lang w:val="ru-RU"/>
        </w:rPr>
        <w:t xml:space="preserve">Яка кількість </w:t>
      </w:r>
      <w:r w:rsidRPr="00E26AE8">
        <w:rPr>
          <w:sz w:val="28"/>
          <w:szCs w:val="28"/>
          <w:lang w:val="en-US"/>
        </w:rPr>
        <w:t>N</w:t>
      </w:r>
      <w:r w:rsidRPr="00E26AE8">
        <w:rPr>
          <w:sz w:val="28"/>
          <w:szCs w:val="28"/>
          <w:lang w:val="ru-RU"/>
        </w:rPr>
        <w:t xml:space="preserve">, </w:t>
      </w:r>
      <w:r w:rsidRPr="00E26AE8">
        <w:rPr>
          <w:sz w:val="28"/>
          <w:szCs w:val="28"/>
          <w:lang w:val="en-US"/>
        </w:rPr>
        <w:t>P</w:t>
      </w:r>
      <w:r w:rsidRPr="00E26AE8">
        <w:rPr>
          <w:sz w:val="28"/>
          <w:szCs w:val="28"/>
          <w:vertAlign w:val="subscript"/>
          <w:lang w:val="ru-RU"/>
        </w:rPr>
        <w:t>2</w:t>
      </w:r>
      <w:r w:rsidRPr="00E26AE8">
        <w:rPr>
          <w:sz w:val="28"/>
          <w:szCs w:val="28"/>
          <w:lang w:val="en-US"/>
        </w:rPr>
        <w:t>O</w:t>
      </w:r>
      <w:r w:rsidRPr="00E26AE8">
        <w:rPr>
          <w:sz w:val="28"/>
          <w:szCs w:val="28"/>
          <w:vertAlign w:val="subscript"/>
          <w:lang w:val="ru-RU"/>
        </w:rPr>
        <w:t>5</w:t>
      </w:r>
      <w:r w:rsidRPr="00E26AE8">
        <w:rPr>
          <w:sz w:val="28"/>
          <w:szCs w:val="28"/>
          <w:lang w:val="ru-RU"/>
        </w:rPr>
        <w:t xml:space="preserve">, </w:t>
      </w:r>
      <w:r w:rsidRPr="00E26AE8">
        <w:rPr>
          <w:sz w:val="28"/>
          <w:szCs w:val="28"/>
          <w:lang w:val="en-US"/>
        </w:rPr>
        <w:t>K</w:t>
      </w:r>
      <w:r w:rsidRPr="00E26AE8">
        <w:rPr>
          <w:sz w:val="28"/>
          <w:szCs w:val="28"/>
          <w:vertAlign w:val="subscript"/>
          <w:lang w:val="ru-RU"/>
        </w:rPr>
        <w:t>2</w:t>
      </w:r>
      <w:r w:rsidRPr="00E26AE8">
        <w:rPr>
          <w:sz w:val="28"/>
          <w:szCs w:val="28"/>
          <w:lang w:val="en-US"/>
        </w:rPr>
        <w:t>O</w:t>
      </w:r>
      <w:r w:rsidRPr="00E26AE8">
        <w:rPr>
          <w:sz w:val="28"/>
          <w:szCs w:val="28"/>
        </w:rPr>
        <w:t xml:space="preserve"> орієнтовно надход</w:t>
      </w:r>
      <w:r>
        <w:rPr>
          <w:sz w:val="28"/>
          <w:szCs w:val="28"/>
        </w:rPr>
        <w:t>ить в грунт при внесенні 10 т/</w:t>
      </w:r>
      <w:r w:rsidRPr="00E26AE8">
        <w:rPr>
          <w:sz w:val="28"/>
          <w:szCs w:val="28"/>
        </w:rPr>
        <w:t>га гною?</w:t>
      </w:r>
    </w:p>
    <w:p w:rsidR="00E102DA" w:rsidRPr="00E26AE8" w:rsidRDefault="00E102DA" w:rsidP="00E26AE8">
      <w:pPr>
        <w:pStyle w:val="a4"/>
        <w:spacing w:line="360" w:lineRule="auto"/>
        <w:jc w:val="both"/>
        <w:rPr>
          <w:sz w:val="28"/>
          <w:szCs w:val="28"/>
        </w:rPr>
      </w:pPr>
      <w:r w:rsidRPr="007933FE">
        <w:rPr>
          <w:sz w:val="28"/>
          <w:szCs w:val="28"/>
        </w:rPr>
        <w:t>1</w:t>
      </w:r>
      <w:r w:rsidRPr="00E26AE8">
        <w:rPr>
          <w:sz w:val="28"/>
          <w:szCs w:val="28"/>
        </w:rPr>
        <w:t xml:space="preserve">. Відповідно 50, 25, </w:t>
      </w:r>
      <w:smartTag w:uri="urn:schemas-microsoft-com:office:smarttags" w:element="metricconverter">
        <w:smartTagPr>
          <w:attr w:name="ProductID" w:val="25 кг"/>
        </w:smartTagPr>
        <w:r w:rsidRPr="00E26AE8">
          <w:rPr>
            <w:sz w:val="28"/>
            <w:szCs w:val="28"/>
          </w:rPr>
          <w:t>60 кг</w:t>
        </w:r>
      </w:smartTag>
      <w:r>
        <w:rPr>
          <w:sz w:val="28"/>
          <w:szCs w:val="28"/>
        </w:rPr>
        <w:t>/</w:t>
      </w:r>
      <w:r w:rsidRPr="00E26AE8">
        <w:rPr>
          <w:sz w:val="28"/>
          <w:szCs w:val="28"/>
        </w:rPr>
        <w:t>га</w:t>
      </w:r>
      <w:r>
        <w:rPr>
          <w:sz w:val="28"/>
          <w:szCs w:val="28"/>
        </w:rPr>
        <w:t>.</w:t>
      </w:r>
      <w:r w:rsidRPr="00E26AE8">
        <w:rPr>
          <w:sz w:val="28"/>
          <w:szCs w:val="28"/>
        </w:rPr>
        <w:tab/>
        <w:t xml:space="preserve"> </w:t>
      </w:r>
    </w:p>
    <w:p w:rsidR="00E102DA" w:rsidRPr="00E26AE8" w:rsidRDefault="00E102DA" w:rsidP="00E26AE8">
      <w:pPr>
        <w:pStyle w:val="a4"/>
        <w:spacing w:line="360" w:lineRule="auto"/>
        <w:jc w:val="both"/>
        <w:rPr>
          <w:sz w:val="28"/>
          <w:szCs w:val="28"/>
        </w:rPr>
      </w:pPr>
      <w:r w:rsidRPr="00E26AE8">
        <w:rPr>
          <w:sz w:val="28"/>
          <w:szCs w:val="28"/>
        </w:rPr>
        <w:t xml:space="preserve">2. Відповідно 5, 25, </w:t>
      </w:r>
      <w:smartTag w:uri="urn:schemas-microsoft-com:office:smarttags" w:element="metricconverter">
        <w:smartTagPr>
          <w:attr w:name="ProductID" w:val="25 кг"/>
        </w:smartTagPr>
        <w:r w:rsidRPr="00E26AE8">
          <w:rPr>
            <w:sz w:val="28"/>
            <w:szCs w:val="28"/>
          </w:rPr>
          <w:t>6 кг</w:t>
        </w:r>
      </w:smartTag>
      <w:r>
        <w:rPr>
          <w:sz w:val="28"/>
          <w:szCs w:val="28"/>
        </w:rPr>
        <w:t>/</w:t>
      </w:r>
      <w:r w:rsidRPr="00E26AE8">
        <w:rPr>
          <w:sz w:val="28"/>
          <w:szCs w:val="28"/>
        </w:rPr>
        <w:t>га</w:t>
      </w:r>
      <w:r>
        <w:rPr>
          <w:sz w:val="28"/>
          <w:szCs w:val="28"/>
        </w:rPr>
        <w:t>.</w:t>
      </w:r>
    </w:p>
    <w:p w:rsidR="00E102DA" w:rsidRPr="00E26AE8" w:rsidRDefault="00E102DA" w:rsidP="00E26AE8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Відповідно 100, 50, </w:t>
      </w:r>
      <w:smartTag w:uri="urn:schemas-microsoft-com:office:smarttags" w:element="metricconverter">
        <w:smartTagPr>
          <w:attr w:name="ProductID" w:val="25 кг"/>
        </w:smartTagPr>
        <w:r w:rsidRPr="00E26AE8">
          <w:rPr>
            <w:sz w:val="28"/>
            <w:szCs w:val="28"/>
          </w:rPr>
          <w:t>120 кг</w:t>
        </w:r>
      </w:smartTag>
      <w:r>
        <w:rPr>
          <w:sz w:val="28"/>
          <w:szCs w:val="28"/>
        </w:rPr>
        <w:t>/</w:t>
      </w:r>
      <w:r w:rsidRPr="00E26AE8">
        <w:rPr>
          <w:sz w:val="28"/>
          <w:szCs w:val="28"/>
        </w:rPr>
        <w:t>га</w:t>
      </w:r>
      <w:r>
        <w:rPr>
          <w:sz w:val="28"/>
          <w:szCs w:val="28"/>
        </w:rPr>
        <w:t>.</w:t>
      </w:r>
      <w:r w:rsidRPr="00E26AE8">
        <w:rPr>
          <w:sz w:val="28"/>
          <w:szCs w:val="28"/>
        </w:rPr>
        <w:tab/>
      </w:r>
    </w:p>
    <w:p w:rsidR="00E102DA" w:rsidRDefault="00E102DA" w:rsidP="00E26AE8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Відповідно 60, 50, </w:t>
      </w:r>
      <w:smartTag w:uri="urn:schemas-microsoft-com:office:smarttags" w:element="metricconverter">
        <w:smartTagPr>
          <w:attr w:name="ProductID" w:val="25 кг"/>
        </w:smartTagPr>
        <w:r w:rsidRPr="00E26AE8">
          <w:rPr>
            <w:sz w:val="28"/>
            <w:szCs w:val="28"/>
          </w:rPr>
          <w:t>25 кг</w:t>
        </w:r>
      </w:smartTag>
      <w:r>
        <w:rPr>
          <w:sz w:val="28"/>
          <w:szCs w:val="28"/>
        </w:rPr>
        <w:t>/</w:t>
      </w:r>
      <w:r w:rsidRPr="00E26AE8">
        <w:rPr>
          <w:sz w:val="28"/>
          <w:szCs w:val="28"/>
        </w:rPr>
        <w:t>га</w:t>
      </w:r>
      <w:r>
        <w:rPr>
          <w:sz w:val="28"/>
          <w:szCs w:val="28"/>
        </w:rPr>
        <w:t>.</w:t>
      </w:r>
    </w:p>
    <w:p w:rsidR="00E102DA" w:rsidRPr="00E26AE8" w:rsidRDefault="00E102DA" w:rsidP="00F64EB9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64EB9">
        <w:rPr>
          <w:rFonts w:ascii="Times New Roman" w:hAnsi="Times New Roman"/>
          <w:b/>
          <w:bCs/>
          <w:sz w:val="28"/>
          <w:szCs w:val="28"/>
        </w:rPr>
        <w:t>24.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E6FAC">
        <w:rPr>
          <w:rFonts w:ascii="Times New Roman" w:hAnsi="Times New Roman"/>
          <w:bCs/>
          <w:sz w:val="28"/>
          <w:szCs w:val="28"/>
        </w:rPr>
        <w:t>Азот в живленні сої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E102DA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26AE8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ЗНАЧЕННЯ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</w:t>
      </w:r>
      <w:r w:rsidRPr="007A2AE6">
        <w:rPr>
          <w:rFonts w:ascii="Times New Roman" w:hAnsi="Times New Roman" w:cs="Times New Roman"/>
          <w:b/>
          <w:sz w:val="28"/>
          <w:szCs w:val="28"/>
          <w:lang w:val="uk-UA" w:eastAsia="ru-RU"/>
        </w:rPr>
        <w:t>ВІДПОВІДІ</w:t>
      </w:r>
    </w:p>
    <w:p w:rsidR="00E102DA" w:rsidRPr="007A2AE6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  <w:sectPr w:rsidR="00E102DA" w:rsidRPr="007A2AE6" w:rsidSect="00B30D5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02DA" w:rsidRDefault="00041230" w:rsidP="00F64EB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623DDD"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 id="_x0000_i1030" type="#_x0000_t75" style="width:240pt;height:135.75pt;visibility:visible">
            <v:imagedata r:id="rId10" o:title=""/>
          </v:shape>
        </w:pict>
      </w:r>
    </w:p>
    <w:p w:rsidR="00E102DA" w:rsidRDefault="00E102DA" w:rsidP="007A2AE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E26AE8">
        <w:rPr>
          <w:rFonts w:ascii="Times New Roman" w:hAnsi="Times New Roman" w:cs="Times New Roman"/>
          <w:color w:val="auto"/>
          <w:sz w:val="28"/>
          <w:szCs w:val="28"/>
        </w:rPr>
        <w:lastRenderedPageBreak/>
        <w:t></w:t>
      </w:r>
      <w:r w:rsidRPr="00E26AE8">
        <w:rPr>
          <w:rFonts w:ascii="Times New Roman" w:hAnsi="Times New Roman" w:cs="Times New Roman"/>
          <w:color w:val="auto"/>
          <w:sz w:val="28"/>
          <w:szCs w:val="28"/>
        </w:rPr>
        <w:t></w:t>
      </w:r>
    </w:p>
    <w:p w:rsidR="00E102DA" w:rsidRDefault="00E102DA" w:rsidP="007E662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E26AE8">
        <w:rPr>
          <w:rFonts w:ascii="Times New Roman" w:hAnsi="Times New Roman" w:cs="Times New Roman"/>
          <w:color w:val="auto"/>
          <w:sz w:val="28"/>
          <w:szCs w:val="28"/>
        </w:rPr>
        <w:t></w:t>
      </w:r>
    </w:p>
    <w:p w:rsidR="00E102DA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E26AE8">
        <w:rPr>
          <w:rFonts w:ascii="Times New Roman" w:hAnsi="Times New Roman" w:cs="Times New Roman"/>
          <w:color w:val="auto"/>
          <w:sz w:val="28"/>
          <w:szCs w:val="28"/>
        </w:rPr>
        <w:t></w:t>
      </w:r>
    </w:p>
    <w:p w:rsidR="00E102DA" w:rsidRPr="00E91F4A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E102DA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E26AE8">
        <w:rPr>
          <w:rFonts w:ascii="Times New Roman" w:hAnsi="Times New Roman" w:cs="Times New Roman"/>
          <w:color w:val="auto"/>
          <w:sz w:val="28"/>
          <w:szCs w:val="28"/>
        </w:rPr>
        <w:t></w:t>
      </w:r>
    </w:p>
    <w:p w:rsidR="00E102DA" w:rsidRPr="00E91F4A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  <w:sectPr w:rsidR="00E102DA" w:rsidRPr="00E91F4A" w:rsidSect="003E6FAC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E102DA" w:rsidRPr="00E26AE8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E26AE8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>СИМПТОМИ І ПРИЧИНИ ДЕФІЦИТУ</w:t>
      </w:r>
    </w:p>
    <w:p w:rsidR="00E102DA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sectPr w:rsidR="00E102DA" w:rsidSect="00B30D5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02DA" w:rsidRPr="00E91F4A" w:rsidRDefault="00041230" w:rsidP="00F64EB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623DD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pict>
          <v:shape id="_x0000_i1031" type="#_x0000_t75" style="width:242.25pt;height:147pt;visibility:visible">
            <v:imagedata r:id="rId11" o:title=""/>
          </v:shape>
        </w:pict>
      </w:r>
    </w:p>
    <w:p w:rsidR="00E102DA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E26AE8">
        <w:rPr>
          <w:rFonts w:ascii="Times New Roman" w:hAnsi="Times New Roman" w:cs="Times New Roman"/>
          <w:color w:val="auto"/>
          <w:sz w:val="28"/>
          <w:szCs w:val="28"/>
        </w:rPr>
        <w:lastRenderedPageBreak/>
        <w:t></w:t>
      </w:r>
      <w:r w:rsidRPr="00E26AE8">
        <w:rPr>
          <w:rFonts w:ascii="Times New Roman" w:hAnsi="Times New Roman" w:cs="Times New Roman"/>
          <w:color w:val="auto"/>
          <w:sz w:val="28"/>
          <w:szCs w:val="28"/>
        </w:rPr>
        <w:t></w:t>
      </w:r>
    </w:p>
    <w:p w:rsidR="00E102DA" w:rsidRDefault="00E102DA" w:rsidP="007A2AE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E26AE8">
        <w:rPr>
          <w:rFonts w:ascii="Times New Roman" w:hAnsi="Times New Roman" w:cs="Times New Roman"/>
          <w:color w:val="auto"/>
          <w:sz w:val="28"/>
          <w:szCs w:val="28"/>
        </w:rPr>
        <w:t></w:t>
      </w:r>
      <w:r w:rsidRPr="00E26AE8">
        <w:rPr>
          <w:rFonts w:ascii="Times New Roman" w:hAnsi="Times New Roman" w:cs="Times New Roman"/>
          <w:color w:val="auto"/>
          <w:sz w:val="28"/>
          <w:szCs w:val="28"/>
        </w:rPr>
        <w:t></w:t>
      </w:r>
    </w:p>
    <w:p w:rsidR="00E102DA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E102DA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E26AE8">
        <w:rPr>
          <w:rFonts w:ascii="Times New Roman" w:hAnsi="Times New Roman" w:cs="Times New Roman"/>
          <w:color w:val="auto"/>
          <w:sz w:val="28"/>
          <w:szCs w:val="28"/>
        </w:rPr>
        <w:t></w:t>
      </w:r>
    </w:p>
    <w:p w:rsidR="00E102DA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E26AE8">
        <w:rPr>
          <w:rFonts w:ascii="Times New Roman" w:hAnsi="Times New Roman" w:cs="Times New Roman"/>
          <w:color w:val="auto"/>
          <w:sz w:val="28"/>
          <w:szCs w:val="28"/>
        </w:rPr>
        <w:t></w:t>
      </w:r>
    </w:p>
    <w:p w:rsidR="00E102DA" w:rsidRDefault="00E102DA" w:rsidP="007A2AE6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E26AE8">
        <w:rPr>
          <w:rFonts w:ascii="Times New Roman" w:hAnsi="Times New Roman" w:cs="Times New Roman"/>
          <w:color w:val="auto"/>
          <w:sz w:val="28"/>
          <w:szCs w:val="28"/>
        </w:rPr>
        <w:t></w:t>
      </w:r>
    </w:p>
    <w:p w:rsidR="00E102DA" w:rsidRPr="00FB6D9B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sectPr w:rsidR="00E102DA" w:rsidRPr="00FB6D9B" w:rsidSect="003E6FAC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E102DA" w:rsidRPr="00FB6D9B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FB6D9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 xml:space="preserve">КОРЕКЦІЯ </w:t>
      </w:r>
    </w:p>
    <w:p w:rsidR="00E102DA" w:rsidRPr="00F64EB9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  <w:sectPr w:rsidR="00E102DA" w:rsidRPr="00F64EB9" w:rsidSect="00B30D5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02DA" w:rsidRPr="007E6621" w:rsidRDefault="00041230" w:rsidP="007E662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lang w:eastAsia="ru-RU"/>
        </w:rPr>
        <w:lastRenderedPageBreak/>
        <w:pict>
          <v:shape id="_x0000_i1032" type="#_x0000_t75" style="width:233.25pt;height:138pt;visibility:visible">
            <v:imagedata r:id="rId12" o:title=""/>
          </v:shape>
        </w:pict>
      </w:r>
      <w:bookmarkStart w:id="0" w:name="_GoBack"/>
      <w:bookmarkEnd w:id="0"/>
    </w:p>
    <w:p w:rsidR="00E102DA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</w:t>
      </w:r>
    </w:p>
    <w:p w:rsidR="00E102DA" w:rsidRDefault="00E102DA" w:rsidP="007E6621">
      <w:pPr>
        <w:pStyle w:val="a4"/>
        <w:spacing w:line="360" w:lineRule="auto"/>
        <w:jc w:val="both"/>
        <w:rPr>
          <w:sz w:val="28"/>
          <w:szCs w:val="28"/>
        </w:rPr>
      </w:pPr>
      <w:r w:rsidRPr="00E26AE8">
        <w:rPr>
          <w:sz w:val="28"/>
          <w:szCs w:val="28"/>
        </w:rPr>
        <w:t></w:t>
      </w:r>
    </w:p>
    <w:p w:rsidR="00E102DA" w:rsidRPr="00FB6D9B" w:rsidRDefault="00E102DA" w:rsidP="00F64EB9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E102DA" w:rsidRDefault="00E102DA" w:rsidP="00F64EB9">
      <w:pPr>
        <w:pStyle w:val="a4"/>
        <w:spacing w:line="360" w:lineRule="auto"/>
        <w:jc w:val="both"/>
        <w:rPr>
          <w:sz w:val="28"/>
          <w:szCs w:val="28"/>
        </w:rPr>
      </w:pPr>
      <w:r w:rsidRPr="00E26AE8">
        <w:rPr>
          <w:sz w:val="28"/>
          <w:szCs w:val="28"/>
        </w:rPr>
        <w:t></w:t>
      </w:r>
    </w:p>
    <w:p w:rsidR="00E102DA" w:rsidRDefault="00E102DA" w:rsidP="007E6621">
      <w:pPr>
        <w:pStyle w:val="a4"/>
        <w:spacing w:line="360" w:lineRule="auto"/>
        <w:jc w:val="both"/>
        <w:rPr>
          <w:sz w:val="28"/>
          <w:szCs w:val="28"/>
        </w:rPr>
      </w:pPr>
      <w:r w:rsidRPr="00E26AE8">
        <w:rPr>
          <w:sz w:val="28"/>
          <w:szCs w:val="28"/>
        </w:rPr>
        <w:t></w:t>
      </w:r>
    </w:p>
    <w:p w:rsidR="00E102DA" w:rsidRDefault="00E102DA" w:rsidP="00E26AE8">
      <w:pPr>
        <w:pStyle w:val="a4"/>
        <w:spacing w:line="360" w:lineRule="auto"/>
        <w:jc w:val="both"/>
        <w:rPr>
          <w:sz w:val="28"/>
          <w:szCs w:val="28"/>
          <w:lang w:val="en-US"/>
        </w:rPr>
      </w:pPr>
    </w:p>
    <w:p w:rsidR="00E102DA" w:rsidRPr="007E6621" w:rsidRDefault="00E102DA" w:rsidP="00E26AE8">
      <w:pPr>
        <w:pStyle w:val="a4"/>
        <w:spacing w:line="360" w:lineRule="auto"/>
        <w:jc w:val="both"/>
        <w:rPr>
          <w:sz w:val="28"/>
          <w:szCs w:val="28"/>
          <w:lang w:val="en-US"/>
        </w:rPr>
        <w:sectPr w:rsidR="00E102DA" w:rsidRPr="007E6621" w:rsidSect="00074F35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E102DA" w:rsidRPr="00E26AE8" w:rsidRDefault="00E102DA" w:rsidP="00E26AE8">
      <w:pPr>
        <w:pStyle w:val="a4"/>
        <w:spacing w:line="360" w:lineRule="auto"/>
        <w:jc w:val="both"/>
        <w:rPr>
          <w:b/>
          <w:sz w:val="28"/>
          <w:szCs w:val="28"/>
        </w:rPr>
      </w:pPr>
      <w:r w:rsidRPr="00E26AE8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5</w:t>
      </w:r>
      <w:r w:rsidRPr="00E26AE8">
        <w:rPr>
          <w:b/>
          <w:sz w:val="28"/>
          <w:szCs w:val="28"/>
        </w:rPr>
        <w:t xml:space="preserve">. </w:t>
      </w:r>
      <w:r w:rsidRPr="00E26AE8">
        <w:rPr>
          <w:sz w:val="28"/>
          <w:szCs w:val="28"/>
        </w:rPr>
        <w:t>Як запобігти осінньому перерастанню озимих, непродуктивній витраті вологи і поживних речовин, забезпечити їх високу зимостійкість</w:t>
      </w:r>
      <w:r w:rsidRPr="007F5BDA">
        <w:rPr>
          <w:sz w:val="28"/>
          <w:szCs w:val="28"/>
        </w:rPr>
        <w:t>?</w:t>
      </w:r>
    </w:p>
    <w:p w:rsidR="00E102DA" w:rsidRPr="00E26AE8" w:rsidRDefault="00E102DA" w:rsidP="00E26AE8">
      <w:pPr>
        <w:pStyle w:val="a4"/>
        <w:spacing w:line="360" w:lineRule="auto"/>
        <w:jc w:val="both"/>
        <w:rPr>
          <w:sz w:val="28"/>
          <w:szCs w:val="28"/>
        </w:rPr>
      </w:pPr>
      <w:r w:rsidRPr="00E26AE8">
        <w:rPr>
          <w:sz w:val="28"/>
          <w:szCs w:val="28"/>
        </w:rPr>
        <w:t>1. Віддати перевагу азотним добривам на фоні фосфорно-калійних</w:t>
      </w:r>
      <w:r>
        <w:rPr>
          <w:sz w:val="28"/>
          <w:szCs w:val="28"/>
        </w:rPr>
        <w:t>.</w:t>
      </w:r>
    </w:p>
    <w:p w:rsidR="00E102DA" w:rsidRPr="00E26AE8" w:rsidRDefault="00E102DA" w:rsidP="00E26AE8">
      <w:pPr>
        <w:pStyle w:val="a4"/>
        <w:spacing w:line="360" w:lineRule="auto"/>
        <w:jc w:val="both"/>
        <w:rPr>
          <w:sz w:val="28"/>
          <w:szCs w:val="28"/>
        </w:rPr>
      </w:pPr>
      <w:r w:rsidRPr="007933FE">
        <w:rPr>
          <w:sz w:val="28"/>
          <w:szCs w:val="28"/>
        </w:rPr>
        <w:t>2.</w:t>
      </w:r>
      <w:r w:rsidRPr="00E26AE8">
        <w:rPr>
          <w:sz w:val="28"/>
          <w:szCs w:val="28"/>
        </w:rPr>
        <w:t xml:space="preserve"> В основне внесення запланувати фосфорно-калійні добрива, азотні добрива не вносити, якщо в одному шарі вміст азоту більше 30 кг/га</w:t>
      </w:r>
      <w:r>
        <w:rPr>
          <w:sz w:val="28"/>
          <w:szCs w:val="28"/>
        </w:rPr>
        <w:t>.</w:t>
      </w:r>
    </w:p>
    <w:p w:rsidR="00E102DA" w:rsidRPr="00E26AE8" w:rsidRDefault="00E102DA" w:rsidP="00E26AE8">
      <w:pPr>
        <w:pStyle w:val="a4"/>
        <w:spacing w:line="360" w:lineRule="auto"/>
        <w:jc w:val="both"/>
        <w:rPr>
          <w:sz w:val="28"/>
          <w:szCs w:val="28"/>
        </w:rPr>
      </w:pPr>
      <w:r w:rsidRPr="00E26AE8">
        <w:rPr>
          <w:sz w:val="28"/>
          <w:szCs w:val="28"/>
        </w:rPr>
        <w:t>3. Відмовитися від внесення повної дози фосфорно–калійних добрив з осені</w:t>
      </w:r>
    </w:p>
    <w:p w:rsidR="00E102DA" w:rsidRPr="00E26AE8" w:rsidRDefault="00E102DA" w:rsidP="00E26AE8">
      <w:pPr>
        <w:pStyle w:val="a4"/>
        <w:spacing w:line="360" w:lineRule="auto"/>
        <w:jc w:val="both"/>
        <w:rPr>
          <w:sz w:val="28"/>
          <w:szCs w:val="28"/>
          <w:lang w:val="ru-RU"/>
        </w:rPr>
      </w:pPr>
      <w:r w:rsidRPr="00E26AE8">
        <w:rPr>
          <w:sz w:val="28"/>
          <w:szCs w:val="28"/>
        </w:rPr>
        <w:t>4. Провести вапнування грунту перед внесенням в рядки азотних добрив</w:t>
      </w:r>
      <w:r>
        <w:rPr>
          <w:sz w:val="28"/>
          <w:szCs w:val="28"/>
        </w:rPr>
        <w:t>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b/>
          <w:sz w:val="28"/>
          <w:szCs w:val="28"/>
        </w:rPr>
        <w:lastRenderedPageBreak/>
        <w:t>2</w:t>
      </w:r>
      <w:r>
        <w:rPr>
          <w:rFonts w:ascii="Times New Roman" w:hAnsi="Times New Roman"/>
          <w:b/>
          <w:sz w:val="28"/>
          <w:szCs w:val="28"/>
          <w:lang w:val="ru-RU"/>
        </w:rPr>
        <w:t>6</w:t>
      </w:r>
      <w:r w:rsidRPr="00E26AE8">
        <w:rPr>
          <w:rFonts w:ascii="Times New Roman" w:hAnsi="Times New Roman"/>
          <w:b/>
          <w:sz w:val="28"/>
          <w:szCs w:val="28"/>
        </w:rPr>
        <w:t xml:space="preserve">. </w:t>
      </w:r>
      <w:r w:rsidRPr="00E26AE8">
        <w:rPr>
          <w:rFonts w:ascii="Times New Roman" w:hAnsi="Times New Roman"/>
          <w:sz w:val="28"/>
          <w:szCs w:val="28"/>
        </w:rPr>
        <w:t>Яким чином можна зменшити втрати азоту під час внесення карбаміду?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2D97">
        <w:rPr>
          <w:rFonts w:ascii="Times New Roman" w:hAnsi="Times New Roman"/>
          <w:sz w:val="28"/>
          <w:szCs w:val="28"/>
        </w:rPr>
        <w:t>1.</w:t>
      </w:r>
      <w:r w:rsidRPr="00E26AE8">
        <w:rPr>
          <w:rFonts w:ascii="Times New Roman" w:hAnsi="Times New Roman"/>
          <w:sz w:val="28"/>
          <w:szCs w:val="28"/>
        </w:rPr>
        <w:t xml:space="preserve"> Своєчасним загортанням.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2. Поверхневим внесенням.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</w:rPr>
        <w:t>Додаванням вапна.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</w:rPr>
        <w:t>Додаванням суперфосфату.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26AE8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  <w:lang w:val="ru-RU"/>
        </w:rPr>
        <w:t>7</w:t>
      </w:r>
      <w:r w:rsidRPr="00E26AE8">
        <w:rPr>
          <w:rFonts w:ascii="Times New Roman" w:hAnsi="Times New Roman"/>
          <w:b/>
          <w:sz w:val="28"/>
          <w:szCs w:val="28"/>
        </w:rPr>
        <w:t xml:space="preserve">. </w:t>
      </w:r>
      <w:r w:rsidRPr="00E26AE8">
        <w:rPr>
          <w:rFonts w:ascii="Times New Roman" w:hAnsi="Times New Roman"/>
          <w:sz w:val="28"/>
          <w:szCs w:val="28"/>
        </w:rPr>
        <w:t>Яке з перелічених добрив краще застосовувати для рядкового внесення?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1. Аміачна селітра.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2D97">
        <w:rPr>
          <w:rFonts w:ascii="Times New Roman" w:hAnsi="Times New Roman"/>
          <w:sz w:val="28"/>
          <w:szCs w:val="28"/>
        </w:rPr>
        <w:t xml:space="preserve">2. </w:t>
      </w:r>
      <w:r w:rsidRPr="00E26AE8">
        <w:rPr>
          <w:rFonts w:ascii="Times New Roman" w:hAnsi="Times New Roman"/>
          <w:sz w:val="28"/>
          <w:szCs w:val="28"/>
        </w:rPr>
        <w:t>Амофос.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</w:rPr>
        <w:t>Калійна сіль</w:t>
      </w:r>
      <w:r>
        <w:rPr>
          <w:rFonts w:ascii="Times New Roman" w:hAnsi="Times New Roman"/>
          <w:sz w:val="28"/>
          <w:szCs w:val="28"/>
        </w:rPr>
        <w:t>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AE8">
        <w:rPr>
          <w:rFonts w:ascii="Times New Roman" w:hAnsi="Times New Roman"/>
          <w:sz w:val="28"/>
          <w:szCs w:val="28"/>
        </w:rPr>
        <w:t>Сульфат амонію</w:t>
      </w:r>
      <w:r>
        <w:rPr>
          <w:rFonts w:ascii="Times New Roman" w:hAnsi="Times New Roman"/>
          <w:sz w:val="28"/>
          <w:szCs w:val="28"/>
        </w:rPr>
        <w:t>.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2D97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8</w:t>
      </w:r>
      <w:r w:rsidRPr="00B12D97">
        <w:rPr>
          <w:rFonts w:ascii="Times New Roman" w:hAnsi="Times New Roman"/>
          <w:b/>
          <w:sz w:val="28"/>
          <w:szCs w:val="28"/>
        </w:rPr>
        <w:t>.</w:t>
      </w:r>
      <w:r w:rsidRPr="00E26AE8">
        <w:rPr>
          <w:rFonts w:ascii="Times New Roman" w:hAnsi="Times New Roman"/>
          <w:sz w:val="28"/>
          <w:szCs w:val="28"/>
        </w:rPr>
        <w:t xml:space="preserve"> Через скільки тижнів амонійний азот добрив нітрифікується, якщо температура грунту: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E102DA" w:rsidRPr="00E26AE8" w:rsidSect="003E6FA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1921"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041230" w:rsidRPr="00623DDD">
        <w:rPr>
          <w:rFonts w:ascii="Times New Roman" w:hAnsi="Times New Roman"/>
          <w:sz w:val="28"/>
          <w:szCs w:val="28"/>
          <w:lang w:val="en-US"/>
        </w:rPr>
        <w:pict>
          <v:shape id="_x0000_i1033" type="#_x0000_t75" style="width:160.5pt;height:149.25pt">
            <v:imagedata r:id="rId13" o:title=""/>
          </v:shape>
        </w:pict>
      </w:r>
      <w:r w:rsidRPr="0065692E">
        <w:rPr>
          <w:rFonts w:ascii="Times New Roman" w:hAnsi="Times New Roman"/>
          <w:sz w:val="28"/>
          <w:szCs w:val="28"/>
          <w:lang w:val="ru-RU"/>
        </w:rPr>
        <w:t xml:space="preserve">                                      </w:t>
      </w:r>
      <w:r w:rsidRPr="00E26AE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E26AE8">
        <w:rPr>
          <w:rFonts w:ascii="Times New Roman" w:hAnsi="Times New Roman"/>
          <w:sz w:val="28"/>
          <w:szCs w:val="28"/>
        </w:rPr>
        <w:t xml:space="preserve">   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E102DA" w:rsidRPr="00E26AE8" w:rsidSect="00C8037F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b/>
          <w:sz w:val="28"/>
          <w:szCs w:val="28"/>
        </w:rPr>
        <w:lastRenderedPageBreak/>
        <w:t>2</w:t>
      </w:r>
      <w:r>
        <w:rPr>
          <w:rFonts w:ascii="Times New Roman" w:hAnsi="Times New Roman"/>
          <w:b/>
          <w:sz w:val="28"/>
          <w:szCs w:val="28"/>
        </w:rPr>
        <w:t>9</w:t>
      </w:r>
      <w:r w:rsidRPr="00E26AE8">
        <w:rPr>
          <w:rFonts w:ascii="Times New Roman" w:hAnsi="Times New Roman"/>
          <w:b/>
          <w:sz w:val="28"/>
          <w:szCs w:val="28"/>
        </w:rPr>
        <w:t>.</w:t>
      </w:r>
      <w:r w:rsidRPr="00E26AE8">
        <w:rPr>
          <w:rFonts w:ascii="Times New Roman" w:hAnsi="Times New Roman"/>
          <w:sz w:val="28"/>
          <w:szCs w:val="28"/>
        </w:rPr>
        <w:t xml:space="preserve"> При поверхневому внесенні карбаміду через скільки днів амідна форма добрив перейде в амонійну і при відсутності опадів будуть втрати аміаку, якщо температура грунту: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E102DA" w:rsidRPr="00E26AE8" w:rsidSect="00B30D5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02DA" w:rsidRPr="00F64EB9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E102DA" w:rsidRPr="00F64EB9" w:rsidSect="00C8037F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  <w:r w:rsidRPr="00841921">
        <w:rPr>
          <w:rFonts w:ascii="Times New Roman" w:hAnsi="Times New Roman"/>
          <w:sz w:val="28"/>
          <w:szCs w:val="28"/>
          <w:lang w:val="ru-RU"/>
        </w:rPr>
        <w:lastRenderedPageBreak/>
        <w:t xml:space="preserve">   </w:t>
      </w:r>
      <w:r w:rsidR="00041230" w:rsidRPr="00623DDD">
        <w:rPr>
          <w:rFonts w:ascii="Times New Roman" w:hAnsi="Times New Roman"/>
          <w:sz w:val="28"/>
          <w:szCs w:val="28"/>
        </w:rPr>
        <w:pict>
          <v:shape id="_x0000_i1034" type="#_x0000_t75" style="width:160.5pt;height:131.25pt">
            <v:imagedata r:id="rId1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 w:rsidRPr="0065692E">
        <w:rPr>
          <w:rFonts w:ascii="Times New Roman" w:hAnsi="Times New Roman"/>
          <w:sz w:val="28"/>
          <w:szCs w:val="28"/>
          <w:lang w:val="ru-RU"/>
        </w:rPr>
        <w:t xml:space="preserve">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Pr="00E26AE8">
        <w:rPr>
          <w:rFonts w:ascii="Times New Roman" w:hAnsi="Times New Roman"/>
          <w:sz w:val="28"/>
          <w:szCs w:val="28"/>
        </w:rPr>
        <w:t xml:space="preserve"> </w:t>
      </w:r>
    </w:p>
    <w:p w:rsidR="00E102DA" w:rsidRPr="0065692E" w:rsidRDefault="00E102DA" w:rsidP="00E26AE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6D9B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0</w:t>
      </w:r>
      <w:r w:rsidRPr="00FB6D9B">
        <w:rPr>
          <w:rFonts w:ascii="Times New Roman" w:hAnsi="Times New Roman"/>
          <w:b/>
          <w:sz w:val="28"/>
          <w:szCs w:val="28"/>
        </w:rPr>
        <w:t>.</w:t>
      </w:r>
      <w:r w:rsidRPr="00E26AE8">
        <w:rPr>
          <w:rFonts w:ascii="Times New Roman" w:hAnsi="Times New Roman"/>
          <w:sz w:val="28"/>
          <w:szCs w:val="28"/>
        </w:rPr>
        <w:t xml:space="preserve"> Ознаки нестачі яких елеметів живлення представлені на фото?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а)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lastRenderedPageBreak/>
        <w:t>б)</w:t>
      </w:r>
    </w:p>
    <w:p w:rsidR="00E102DA" w:rsidRPr="00E26AE8" w:rsidRDefault="00E102DA" w:rsidP="00E26A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в)</w:t>
      </w:r>
    </w:p>
    <w:p w:rsidR="00E102DA" w:rsidRPr="00E26AE8" w:rsidRDefault="00E102DA" w:rsidP="00FB6D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6AE8">
        <w:rPr>
          <w:rFonts w:ascii="Times New Roman" w:hAnsi="Times New Roman"/>
          <w:sz w:val="28"/>
          <w:szCs w:val="28"/>
        </w:rPr>
        <w:t>а)</w:t>
      </w:r>
      <w:r w:rsidR="00041230" w:rsidRPr="00623DDD">
        <w:rPr>
          <w:rFonts w:ascii="Times New Roman" w:hAnsi="Times New Roman"/>
          <w:sz w:val="28"/>
          <w:szCs w:val="28"/>
          <w:lang w:val="ru-RU" w:eastAsia="ru-RU"/>
        </w:rPr>
        <w:pict>
          <v:shape id="_x0000_i1035" type="#_x0000_t75" alt="ÐÐ°ÑÑÐ¸Ð½ÐºÐ¸ Ð¿Ð¾ Ð·Ð°Ð¿ÑÐ¾ÑÑ Ð¤Ð¾ÑÐ¾ Ð·Ð¾Ð²Ð½ÑÑÐ½ÑÑ Ð¾Ð·Ð½Ð°Ðº Ð½ÐµÑÑÐ°ÑÑ ÐµÐ»ÐµÐ¼ÐµÐ½ÑÑÐ² Ð¶Ð¸Ð²Ð»ÐµÐ½Ð½Ñ" style="width:397.5pt;height:187.5pt;visibility:visible">
            <v:imagedata r:id="rId15" o:title=""/>
          </v:shape>
        </w:pict>
      </w:r>
      <w:r w:rsidRPr="00E26AE8">
        <w:rPr>
          <w:rFonts w:ascii="Times New Roman" w:hAnsi="Times New Roman"/>
          <w:sz w:val="28"/>
          <w:szCs w:val="28"/>
        </w:rPr>
        <w:t xml:space="preserve"> </w:t>
      </w:r>
    </w:p>
    <w:p w:rsidR="00E102DA" w:rsidRPr="00E26AE8" w:rsidRDefault="00E102DA" w:rsidP="00FB6D9B">
      <w:pPr>
        <w:spacing w:before="100" w:beforeAutospacing="1" w:after="0"/>
        <w:jc w:val="both"/>
        <w:rPr>
          <w:rFonts w:ascii="Times New Roman" w:hAnsi="Times New Roman"/>
          <w:noProof w:val="0"/>
          <w:color w:val="555555"/>
          <w:sz w:val="28"/>
          <w:szCs w:val="28"/>
          <w:lang w:val="ru-RU" w:eastAsia="ru-RU"/>
        </w:rPr>
      </w:pPr>
      <w:r w:rsidRPr="00FB6D9B">
        <w:rPr>
          <w:rFonts w:ascii="Times New Roman" w:hAnsi="Times New Roman"/>
          <w:sz w:val="28"/>
          <w:szCs w:val="28"/>
        </w:rPr>
        <w:t>б)</w:t>
      </w:r>
      <w:r w:rsidR="00041230" w:rsidRPr="00623DDD">
        <w:rPr>
          <w:rFonts w:ascii="Times New Roman" w:hAnsi="Times New Roman"/>
          <w:color w:val="555555"/>
          <w:sz w:val="28"/>
          <w:szCs w:val="28"/>
          <w:lang w:val="ru-RU" w:eastAsia="ru-RU"/>
        </w:rPr>
        <w:pict>
          <v:shape id="Рисунок 5" o:spid="_x0000_i1036" type="#_x0000_t75" alt="http://artahg.com.ua/upload/000/u1/fb/1d/defitsyt-azotu-na-kukurudzi.png" style="width:397.5pt;height:162pt;visibility:visible">
            <v:imagedata r:id="rId16" o:title=""/>
          </v:shape>
        </w:pict>
      </w:r>
      <w:r w:rsidRPr="00E26AE8">
        <w:rPr>
          <w:rFonts w:ascii="Times New Roman" w:hAnsi="Times New Roman"/>
          <w:noProof w:val="0"/>
          <w:color w:val="555555"/>
          <w:sz w:val="28"/>
          <w:szCs w:val="28"/>
          <w:lang w:val="ru-RU" w:eastAsia="ru-RU"/>
        </w:rPr>
        <w:t xml:space="preserve"> </w:t>
      </w:r>
    </w:p>
    <w:p w:rsidR="00E102DA" w:rsidRPr="00E26AE8" w:rsidRDefault="00E102DA" w:rsidP="00FB6D9B">
      <w:pPr>
        <w:spacing w:before="100" w:beforeAutospacing="1" w:after="0"/>
        <w:jc w:val="both"/>
        <w:rPr>
          <w:rFonts w:ascii="Times New Roman" w:hAnsi="Times New Roman"/>
          <w:noProof w:val="0"/>
          <w:color w:val="555555"/>
          <w:sz w:val="28"/>
          <w:szCs w:val="28"/>
          <w:lang w:val="ru-RU" w:eastAsia="ru-RU"/>
        </w:rPr>
      </w:pPr>
      <w:bookmarkStart w:id="1" w:name="kd"/>
      <w:bookmarkEnd w:id="1"/>
      <w:r w:rsidRPr="00FB6D9B">
        <w:rPr>
          <w:rFonts w:ascii="Times New Roman" w:hAnsi="Times New Roman"/>
          <w:sz w:val="28"/>
          <w:szCs w:val="28"/>
        </w:rPr>
        <w:t>в)</w:t>
      </w:r>
      <w:r w:rsidR="00041230" w:rsidRPr="00623DDD">
        <w:rPr>
          <w:rFonts w:ascii="Times New Roman" w:hAnsi="Times New Roman"/>
          <w:color w:val="555555"/>
          <w:sz w:val="28"/>
          <w:szCs w:val="28"/>
          <w:lang w:val="ru-RU" w:eastAsia="ru-RU"/>
        </w:rPr>
        <w:pict>
          <v:shape id="Рисунок 9" o:spid="_x0000_i1037" type="#_x0000_t75" alt="http://artahg.com.ua/upload/000/u1/07/9b/defitsyt-kaliyu-na-kukurudzi-ta-soi.png" style="width:397.5pt;height:132.75pt;visibility:visible">
            <v:imagedata r:id="rId17" o:title=""/>
          </v:shape>
        </w:pict>
      </w:r>
      <w:r w:rsidRPr="00E26AE8">
        <w:rPr>
          <w:rFonts w:ascii="Times New Roman" w:hAnsi="Times New Roman"/>
          <w:noProof w:val="0"/>
          <w:color w:val="555555"/>
          <w:sz w:val="28"/>
          <w:szCs w:val="28"/>
          <w:lang w:val="ru-RU" w:eastAsia="ru-RU"/>
        </w:rPr>
        <w:t xml:space="preserve"> </w:t>
      </w:r>
    </w:p>
    <w:sectPr w:rsidR="00E102DA" w:rsidRPr="00E26AE8" w:rsidSect="00B30D5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A6BF9"/>
    <w:multiLevelType w:val="hybridMultilevel"/>
    <w:tmpl w:val="FF0C19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5D1C07"/>
    <w:multiLevelType w:val="hybridMultilevel"/>
    <w:tmpl w:val="74625B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4133E6"/>
    <w:multiLevelType w:val="hybridMultilevel"/>
    <w:tmpl w:val="2F621D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1F4B8C"/>
    <w:multiLevelType w:val="hybridMultilevel"/>
    <w:tmpl w:val="E8D2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835A4E"/>
    <w:multiLevelType w:val="hybridMultilevel"/>
    <w:tmpl w:val="054C8FDC"/>
    <w:lvl w:ilvl="0" w:tplc="E19CAB6E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A84EB7"/>
    <w:multiLevelType w:val="hybridMultilevel"/>
    <w:tmpl w:val="F7B8E6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FDD3C4C"/>
    <w:multiLevelType w:val="hybridMultilevel"/>
    <w:tmpl w:val="E8D2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5F1004F"/>
    <w:multiLevelType w:val="hybridMultilevel"/>
    <w:tmpl w:val="244251E0"/>
    <w:lvl w:ilvl="0" w:tplc="4F40B0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2C0814"/>
    <w:multiLevelType w:val="hybridMultilevel"/>
    <w:tmpl w:val="1C3C97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FEE1D63"/>
    <w:multiLevelType w:val="hybridMultilevel"/>
    <w:tmpl w:val="E8D2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D8A399C"/>
    <w:multiLevelType w:val="multilevel"/>
    <w:tmpl w:val="38BA98F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7653131C"/>
    <w:multiLevelType w:val="hybridMultilevel"/>
    <w:tmpl w:val="FBE408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8"/>
  </w:num>
  <w:num w:numId="5">
    <w:abstractNumId w:val="6"/>
  </w:num>
  <w:num w:numId="6">
    <w:abstractNumId w:val="7"/>
  </w:num>
  <w:num w:numId="7">
    <w:abstractNumId w:val="4"/>
  </w:num>
  <w:num w:numId="8">
    <w:abstractNumId w:val="3"/>
  </w:num>
  <w:num w:numId="9">
    <w:abstractNumId w:val="11"/>
  </w:num>
  <w:num w:numId="10">
    <w:abstractNumId w:val="0"/>
  </w:num>
  <w:num w:numId="11">
    <w:abstractNumId w:val="9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5D44"/>
    <w:rsid w:val="00024A69"/>
    <w:rsid w:val="00041230"/>
    <w:rsid w:val="00044C1D"/>
    <w:rsid w:val="00060B3C"/>
    <w:rsid w:val="00074F35"/>
    <w:rsid w:val="0008767E"/>
    <w:rsid w:val="000B494C"/>
    <w:rsid w:val="000C5C68"/>
    <w:rsid w:val="00110EC7"/>
    <w:rsid w:val="00117FC5"/>
    <w:rsid w:val="00120826"/>
    <w:rsid w:val="00133352"/>
    <w:rsid w:val="001615FE"/>
    <w:rsid w:val="00173277"/>
    <w:rsid w:val="001847F1"/>
    <w:rsid w:val="001878A8"/>
    <w:rsid w:val="001A0686"/>
    <w:rsid w:val="001B30AB"/>
    <w:rsid w:val="001B3F3A"/>
    <w:rsid w:val="001D2754"/>
    <w:rsid w:val="0020086D"/>
    <w:rsid w:val="00230868"/>
    <w:rsid w:val="00256C8F"/>
    <w:rsid w:val="0028069E"/>
    <w:rsid w:val="00285E02"/>
    <w:rsid w:val="002868EE"/>
    <w:rsid w:val="002A34A3"/>
    <w:rsid w:val="002D185B"/>
    <w:rsid w:val="002D2025"/>
    <w:rsid w:val="002D228C"/>
    <w:rsid w:val="002E1F7E"/>
    <w:rsid w:val="00313B98"/>
    <w:rsid w:val="00380264"/>
    <w:rsid w:val="003856DF"/>
    <w:rsid w:val="003A13D4"/>
    <w:rsid w:val="003B71C4"/>
    <w:rsid w:val="003C61DC"/>
    <w:rsid w:val="003C7570"/>
    <w:rsid w:val="003D76C3"/>
    <w:rsid w:val="003E2E29"/>
    <w:rsid w:val="003E6FAC"/>
    <w:rsid w:val="00421197"/>
    <w:rsid w:val="00422679"/>
    <w:rsid w:val="00431C91"/>
    <w:rsid w:val="004323E0"/>
    <w:rsid w:val="004629A4"/>
    <w:rsid w:val="0046319B"/>
    <w:rsid w:val="00476093"/>
    <w:rsid w:val="00491FCF"/>
    <w:rsid w:val="004A515D"/>
    <w:rsid w:val="005206E7"/>
    <w:rsid w:val="005214E4"/>
    <w:rsid w:val="00551518"/>
    <w:rsid w:val="00560704"/>
    <w:rsid w:val="0056293F"/>
    <w:rsid w:val="00582286"/>
    <w:rsid w:val="00595BDE"/>
    <w:rsid w:val="005C419B"/>
    <w:rsid w:val="005D6CA2"/>
    <w:rsid w:val="005E2E5C"/>
    <w:rsid w:val="005E654D"/>
    <w:rsid w:val="005F10FE"/>
    <w:rsid w:val="005F2D77"/>
    <w:rsid w:val="00602EB6"/>
    <w:rsid w:val="00623DDD"/>
    <w:rsid w:val="006349C6"/>
    <w:rsid w:val="00635125"/>
    <w:rsid w:val="0065692E"/>
    <w:rsid w:val="00676796"/>
    <w:rsid w:val="0068057E"/>
    <w:rsid w:val="00685E14"/>
    <w:rsid w:val="006A7B5F"/>
    <w:rsid w:val="006B023E"/>
    <w:rsid w:val="006C75B0"/>
    <w:rsid w:val="006C7E3F"/>
    <w:rsid w:val="006E55F5"/>
    <w:rsid w:val="006F4C43"/>
    <w:rsid w:val="006F65EF"/>
    <w:rsid w:val="007267E6"/>
    <w:rsid w:val="007443DD"/>
    <w:rsid w:val="00753AD4"/>
    <w:rsid w:val="00770712"/>
    <w:rsid w:val="00783212"/>
    <w:rsid w:val="007933FE"/>
    <w:rsid w:val="00796108"/>
    <w:rsid w:val="007A2AE6"/>
    <w:rsid w:val="007D030B"/>
    <w:rsid w:val="007E6621"/>
    <w:rsid w:val="007E7F5F"/>
    <w:rsid w:val="007F5BDA"/>
    <w:rsid w:val="00807AF5"/>
    <w:rsid w:val="00841921"/>
    <w:rsid w:val="008801B2"/>
    <w:rsid w:val="008B3BA6"/>
    <w:rsid w:val="008B41E8"/>
    <w:rsid w:val="008B4EF2"/>
    <w:rsid w:val="008C5D44"/>
    <w:rsid w:val="008D2075"/>
    <w:rsid w:val="008F5EE9"/>
    <w:rsid w:val="00916AB4"/>
    <w:rsid w:val="009B2C52"/>
    <w:rsid w:val="009B6629"/>
    <w:rsid w:val="009C040D"/>
    <w:rsid w:val="009C22D8"/>
    <w:rsid w:val="009C5F5E"/>
    <w:rsid w:val="009D124D"/>
    <w:rsid w:val="009F1A15"/>
    <w:rsid w:val="00A062AD"/>
    <w:rsid w:val="00A1586E"/>
    <w:rsid w:val="00A47F06"/>
    <w:rsid w:val="00A65308"/>
    <w:rsid w:val="00A83405"/>
    <w:rsid w:val="00AA17F8"/>
    <w:rsid w:val="00AB64D9"/>
    <w:rsid w:val="00AC3D73"/>
    <w:rsid w:val="00AD3CA4"/>
    <w:rsid w:val="00AF54E3"/>
    <w:rsid w:val="00B12D97"/>
    <w:rsid w:val="00B17D4A"/>
    <w:rsid w:val="00B305C2"/>
    <w:rsid w:val="00B30D5E"/>
    <w:rsid w:val="00B467D6"/>
    <w:rsid w:val="00B50D67"/>
    <w:rsid w:val="00B518D8"/>
    <w:rsid w:val="00B63B8F"/>
    <w:rsid w:val="00BA393F"/>
    <w:rsid w:val="00BB4ED3"/>
    <w:rsid w:val="00BC136D"/>
    <w:rsid w:val="00BC16D3"/>
    <w:rsid w:val="00BF2E35"/>
    <w:rsid w:val="00C02A4E"/>
    <w:rsid w:val="00C02F48"/>
    <w:rsid w:val="00C108B6"/>
    <w:rsid w:val="00C15442"/>
    <w:rsid w:val="00C54FB6"/>
    <w:rsid w:val="00C8037F"/>
    <w:rsid w:val="00CA433E"/>
    <w:rsid w:val="00CB332B"/>
    <w:rsid w:val="00CB5757"/>
    <w:rsid w:val="00CC3218"/>
    <w:rsid w:val="00CD3286"/>
    <w:rsid w:val="00CD5EFF"/>
    <w:rsid w:val="00CE08BC"/>
    <w:rsid w:val="00CF625F"/>
    <w:rsid w:val="00D02861"/>
    <w:rsid w:val="00D3170B"/>
    <w:rsid w:val="00D3756A"/>
    <w:rsid w:val="00D42532"/>
    <w:rsid w:val="00D45E0C"/>
    <w:rsid w:val="00D650DC"/>
    <w:rsid w:val="00D714B7"/>
    <w:rsid w:val="00DB31DF"/>
    <w:rsid w:val="00DE2BA3"/>
    <w:rsid w:val="00E102DA"/>
    <w:rsid w:val="00E120FA"/>
    <w:rsid w:val="00E132BF"/>
    <w:rsid w:val="00E17688"/>
    <w:rsid w:val="00E26AE8"/>
    <w:rsid w:val="00E73282"/>
    <w:rsid w:val="00E837E1"/>
    <w:rsid w:val="00E91F4A"/>
    <w:rsid w:val="00E94258"/>
    <w:rsid w:val="00E97AD9"/>
    <w:rsid w:val="00EB33E5"/>
    <w:rsid w:val="00EC7DD4"/>
    <w:rsid w:val="00EE69DC"/>
    <w:rsid w:val="00EF61AE"/>
    <w:rsid w:val="00F20E78"/>
    <w:rsid w:val="00F442B9"/>
    <w:rsid w:val="00F56594"/>
    <w:rsid w:val="00F64EB9"/>
    <w:rsid w:val="00F7077F"/>
    <w:rsid w:val="00F82B7C"/>
    <w:rsid w:val="00F8723D"/>
    <w:rsid w:val="00FB6D9B"/>
    <w:rsid w:val="00FD2407"/>
    <w:rsid w:val="00FD61FF"/>
    <w:rsid w:val="00FF1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C5D44"/>
    <w:pPr>
      <w:spacing w:after="200"/>
    </w:pPr>
    <w:rPr>
      <w:noProof/>
      <w:sz w:val="22"/>
      <w:szCs w:val="22"/>
      <w:lang w:val="uk-UA" w:eastAsia="en-US"/>
    </w:rPr>
  </w:style>
  <w:style w:type="paragraph" w:styleId="1">
    <w:name w:val="heading 1"/>
    <w:basedOn w:val="a0"/>
    <w:next w:val="a0"/>
    <w:link w:val="10"/>
    <w:uiPriority w:val="99"/>
    <w:qFormat/>
    <w:rsid w:val="008C5D44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8C5D44"/>
    <w:pPr>
      <w:keepNext/>
      <w:spacing w:after="0"/>
      <w:jc w:val="center"/>
      <w:outlineLvl w:val="1"/>
    </w:pPr>
    <w:rPr>
      <w:rFonts w:ascii="Times New Roman" w:eastAsia="Times New Roman" w:hAnsi="Times New Roman"/>
      <w:sz w:val="36"/>
      <w:szCs w:val="24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8C5D4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9"/>
    <w:qFormat/>
    <w:rsid w:val="008C5D4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9"/>
    <w:qFormat/>
    <w:rsid w:val="008C5D44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0"/>
    <w:next w:val="a0"/>
    <w:link w:val="60"/>
    <w:uiPriority w:val="99"/>
    <w:qFormat/>
    <w:rsid w:val="008C5D4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8C5D4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8C5D44"/>
    <w:rPr>
      <w:rFonts w:ascii="Cambria" w:hAnsi="Cambria" w:cs="Times New Roman"/>
      <w:b/>
      <w:bCs/>
      <w:noProof/>
      <w:color w:val="365F91"/>
      <w:sz w:val="28"/>
      <w:szCs w:val="28"/>
      <w:lang w:val="uk-UA"/>
    </w:rPr>
  </w:style>
  <w:style w:type="character" w:customStyle="1" w:styleId="20">
    <w:name w:val="Заголовок 2 Знак"/>
    <w:basedOn w:val="a1"/>
    <w:link w:val="2"/>
    <w:uiPriority w:val="99"/>
    <w:locked/>
    <w:rsid w:val="008C5D44"/>
    <w:rPr>
      <w:rFonts w:ascii="Times New Roman" w:hAnsi="Times New Roman" w:cs="Times New Roman"/>
      <w:noProof/>
      <w:sz w:val="24"/>
      <w:szCs w:val="24"/>
      <w:lang w:val="uk-UA" w:eastAsia="ru-RU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8C5D44"/>
    <w:rPr>
      <w:rFonts w:ascii="Cambria" w:hAnsi="Cambria" w:cs="Times New Roman"/>
      <w:b/>
      <w:bCs/>
      <w:noProof/>
      <w:color w:val="4F81BD"/>
      <w:lang w:val="uk-UA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8C5D44"/>
    <w:rPr>
      <w:rFonts w:ascii="Cambria" w:hAnsi="Cambria" w:cs="Times New Roman"/>
      <w:b/>
      <w:bCs/>
      <w:i/>
      <w:iCs/>
      <w:noProof/>
      <w:color w:val="4F81BD"/>
      <w:lang w:val="uk-UA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8C5D44"/>
    <w:rPr>
      <w:rFonts w:ascii="Cambria" w:hAnsi="Cambria" w:cs="Times New Roman"/>
      <w:noProof/>
      <w:color w:val="243F60"/>
      <w:lang w:val="uk-UA"/>
    </w:rPr>
  </w:style>
  <w:style w:type="character" w:customStyle="1" w:styleId="60">
    <w:name w:val="Заголовок 6 Знак"/>
    <w:basedOn w:val="a1"/>
    <w:link w:val="6"/>
    <w:uiPriority w:val="99"/>
    <w:semiHidden/>
    <w:locked/>
    <w:rsid w:val="008C5D44"/>
    <w:rPr>
      <w:rFonts w:ascii="Cambria" w:hAnsi="Cambria" w:cs="Times New Roman"/>
      <w:i/>
      <w:iCs/>
      <w:noProof/>
      <w:color w:val="243F60"/>
      <w:lang w:val="uk-UA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8C5D44"/>
    <w:rPr>
      <w:rFonts w:ascii="Cambria" w:hAnsi="Cambria" w:cs="Times New Roman"/>
      <w:i/>
      <w:iCs/>
      <w:noProof/>
      <w:color w:val="404040"/>
      <w:lang w:val="uk-UA"/>
    </w:rPr>
  </w:style>
  <w:style w:type="paragraph" w:styleId="a4">
    <w:name w:val="header"/>
    <w:basedOn w:val="a0"/>
    <w:link w:val="a5"/>
    <w:uiPriority w:val="99"/>
    <w:rsid w:val="008C5D44"/>
    <w:pPr>
      <w:tabs>
        <w:tab w:val="center" w:pos="4677"/>
        <w:tab w:val="right" w:pos="9355"/>
      </w:tabs>
      <w:spacing w:after="0"/>
      <w:jc w:val="center"/>
    </w:pPr>
    <w:rPr>
      <w:rFonts w:ascii="Times New Roman" w:hAnsi="Times New Roman"/>
      <w:sz w:val="24"/>
      <w:szCs w:val="24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8C5D44"/>
    <w:rPr>
      <w:rFonts w:ascii="Times New Roman" w:hAnsi="Times New Roman" w:cs="Times New Roman"/>
      <w:noProof/>
      <w:sz w:val="24"/>
      <w:szCs w:val="24"/>
      <w:lang w:val="uk-UA"/>
    </w:rPr>
  </w:style>
  <w:style w:type="paragraph" w:styleId="a6">
    <w:name w:val="List Paragraph"/>
    <w:basedOn w:val="a0"/>
    <w:uiPriority w:val="99"/>
    <w:qFormat/>
    <w:rsid w:val="008C5D44"/>
    <w:pPr>
      <w:ind w:left="720"/>
      <w:contextualSpacing/>
    </w:pPr>
  </w:style>
  <w:style w:type="paragraph" w:styleId="a7">
    <w:name w:val="No Spacing"/>
    <w:uiPriority w:val="99"/>
    <w:qFormat/>
    <w:rsid w:val="008C5D44"/>
    <w:pPr>
      <w:spacing w:line="360" w:lineRule="auto"/>
      <w:ind w:firstLine="851"/>
      <w:jc w:val="both"/>
    </w:pPr>
    <w:rPr>
      <w:noProof/>
      <w:sz w:val="22"/>
      <w:szCs w:val="22"/>
      <w:lang w:val="uk-UA" w:eastAsia="en-US"/>
    </w:rPr>
  </w:style>
  <w:style w:type="paragraph" w:styleId="a8">
    <w:name w:val="Title"/>
    <w:basedOn w:val="a0"/>
    <w:link w:val="a9"/>
    <w:uiPriority w:val="99"/>
    <w:qFormat/>
    <w:rsid w:val="008C5D44"/>
    <w:pPr>
      <w:spacing w:after="0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9">
    <w:name w:val="Название Знак"/>
    <w:basedOn w:val="a1"/>
    <w:link w:val="a8"/>
    <w:uiPriority w:val="99"/>
    <w:locked/>
    <w:rsid w:val="008C5D44"/>
    <w:rPr>
      <w:rFonts w:ascii="Times New Roman" w:hAnsi="Times New Roman" w:cs="Times New Roman"/>
      <w:noProof/>
      <w:sz w:val="24"/>
      <w:szCs w:val="24"/>
      <w:lang w:val="uk-UA" w:eastAsia="ru-RU"/>
    </w:rPr>
  </w:style>
  <w:style w:type="table" w:styleId="aa">
    <w:name w:val="Table Grid"/>
    <w:basedOn w:val="a2"/>
    <w:uiPriority w:val="99"/>
    <w:rsid w:val="008C5D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0"/>
    <w:link w:val="ac"/>
    <w:uiPriority w:val="99"/>
    <w:semiHidden/>
    <w:rsid w:val="008C5D44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8C5D44"/>
    <w:rPr>
      <w:rFonts w:ascii="Tahoma" w:hAnsi="Tahoma" w:cs="Tahoma"/>
      <w:noProof/>
      <w:sz w:val="16"/>
      <w:szCs w:val="16"/>
      <w:lang w:val="uk-UA"/>
    </w:rPr>
  </w:style>
  <w:style w:type="paragraph" w:styleId="ad">
    <w:name w:val="footer"/>
    <w:basedOn w:val="a0"/>
    <w:link w:val="ae"/>
    <w:uiPriority w:val="99"/>
    <w:semiHidden/>
    <w:rsid w:val="008C5D44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1"/>
    <w:link w:val="ad"/>
    <w:uiPriority w:val="99"/>
    <w:semiHidden/>
    <w:locked/>
    <w:rsid w:val="008C5D44"/>
    <w:rPr>
      <w:rFonts w:cs="Times New Roman"/>
      <w:noProof/>
      <w:lang w:val="uk-UA"/>
    </w:rPr>
  </w:style>
  <w:style w:type="paragraph" w:customStyle="1" w:styleId="af">
    <w:name w:val="НеверныйОтвет"/>
    <w:uiPriority w:val="99"/>
    <w:rsid w:val="00CB5757"/>
    <w:pPr>
      <w:tabs>
        <w:tab w:val="num" w:pos="360"/>
      </w:tabs>
      <w:spacing w:after="120"/>
      <w:ind w:left="360" w:hanging="360"/>
    </w:pPr>
    <w:rPr>
      <w:rFonts w:ascii="Verdana" w:eastAsia="Times New Roman" w:hAnsi="Verdana"/>
      <w:color w:val="FF0000"/>
      <w:lang w:val="en-GB" w:eastAsia="en-US"/>
    </w:rPr>
  </w:style>
  <w:style w:type="paragraph" w:customStyle="1" w:styleId="a">
    <w:name w:val="ВопрМножВыбор"/>
    <w:next w:val="af"/>
    <w:uiPriority w:val="99"/>
    <w:rsid w:val="00CB5757"/>
    <w:pPr>
      <w:numPr>
        <w:numId w:val="12"/>
      </w:numPr>
      <w:spacing w:before="240" w:after="120"/>
      <w:outlineLvl w:val="0"/>
    </w:pPr>
    <w:rPr>
      <w:rFonts w:ascii="Arial" w:eastAsia="Times New Roman" w:hAnsi="Arial"/>
      <w:b/>
      <w:sz w:val="24"/>
      <w:szCs w:val="24"/>
      <w:lang w:eastAsia="en-US"/>
    </w:rPr>
  </w:style>
  <w:style w:type="paragraph" w:customStyle="1" w:styleId="af0">
    <w:name w:val="ВерныйОтвет"/>
    <w:basedOn w:val="af"/>
    <w:uiPriority w:val="99"/>
    <w:rsid w:val="00CB5757"/>
    <w:rPr>
      <w:color w:val="008000"/>
    </w:rPr>
  </w:style>
  <w:style w:type="paragraph" w:styleId="af1">
    <w:name w:val="Normal (Web)"/>
    <w:basedOn w:val="a0"/>
    <w:uiPriority w:val="99"/>
    <w:semiHidden/>
    <w:rsid w:val="002D228C"/>
    <w:pP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szCs w:val="24"/>
      <w:lang w:val="ru-RU" w:eastAsia="ru-RU"/>
    </w:rPr>
  </w:style>
  <w:style w:type="paragraph" w:customStyle="1" w:styleId="Default">
    <w:name w:val="Default"/>
    <w:uiPriority w:val="99"/>
    <w:rsid w:val="008B4E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af2">
    <w:name w:val="Hyperlink"/>
    <w:basedOn w:val="a1"/>
    <w:uiPriority w:val="99"/>
    <w:semiHidden/>
    <w:rsid w:val="009B2C52"/>
    <w:rPr>
      <w:rFonts w:cs="Times New Roman"/>
      <w:color w:val="0000FF"/>
      <w:u w:val="single"/>
    </w:rPr>
  </w:style>
  <w:style w:type="character" w:styleId="af3">
    <w:name w:val="Strong"/>
    <w:basedOn w:val="a1"/>
    <w:uiPriority w:val="99"/>
    <w:qFormat/>
    <w:rsid w:val="009B2C52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09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988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9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09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0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9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9887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9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9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09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09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09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09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09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09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09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09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9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91</cp:revision>
  <dcterms:created xsi:type="dcterms:W3CDTF">2012-04-30T05:55:00Z</dcterms:created>
  <dcterms:modified xsi:type="dcterms:W3CDTF">2023-06-06T11:47:00Z</dcterms:modified>
</cp:coreProperties>
</file>